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3725" w14:textId="1789CE4D" w:rsidR="00BF74A2" w:rsidRDefault="00BF74A2" w:rsidP="00A53AE2">
      <w:pPr>
        <w:jc w:val="center"/>
        <w:rPr>
          <w:b/>
          <w:bCs/>
          <w:color w:val="EFB131"/>
          <w:sz w:val="48"/>
          <w:szCs w:val="48"/>
          <w:u w:val="single"/>
        </w:rPr>
      </w:pPr>
      <w:r>
        <w:rPr>
          <w:noProof/>
        </w:rPr>
        <w:drawing>
          <wp:inline distT="0" distB="0" distL="0" distR="0" wp14:anchorId="1CBC30D3" wp14:editId="5D6BC6FF">
            <wp:extent cx="5731510" cy="1208405"/>
            <wp:effectExtent l="0" t="0" r="0" b="0"/>
            <wp:docPr id="476211053" name="Picture 2"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11053" name="Picture 2" descr="A black background with red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208405"/>
                    </a:xfrm>
                    <a:prstGeom prst="rect">
                      <a:avLst/>
                    </a:prstGeom>
                  </pic:spPr>
                </pic:pic>
              </a:graphicData>
            </a:graphic>
          </wp:inline>
        </w:drawing>
      </w:r>
    </w:p>
    <w:p w14:paraId="64CBE799" w14:textId="5E5C87A3" w:rsidR="00AE0790" w:rsidRPr="00925F2E" w:rsidRDefault="00E3744D" w:rsidP="00A53AE2">
      <w:pPr>
        <w:jc w:val="center"/>
        <w:rPr>
          <w:rFonts w:ascii="Avenir Next LT Pro" w:hAnsi="Avenir Next LT Pro" w:cstheme="minorHAnsi"/>
          <w:b/>
          <w:i/>
          <w:iCs/>
          <w:color w:val="EFB131"/>
          <w:sz w:val="48"/>
          <w:szCs w:val="48"/>
          <w:u w:val="single"/>
        </w:rPr>
      </w:pPr>
      <w:r>
        <w:rPr>
          <w:rFonts w:ascii="Avenir Next LT Pro" w:hAnsi="Avenir Next LT Pro" w:cstheme="minorHAnsi"/>
          <w:b/>
          <w:i/>
          <w:iCs/>
          <w:color w:val="EFB131"/>
          <w:sz w:val="48"/>
          <w:szCs w:val="48"/>
          <w:u w:val="single"/>
        </w:rPr>
        <w:t>Relationships, Sex and health Education (RSHE) Policy.</w:t>
      </w:r>
    </w:p>
    <w:p w14:paraId="641AD766" w14:textId="74C660BC" w:rsidR="00A53AE2" w:rsidRPr="00A53AE2" w:rsidRDefault="00A53AE2" w:rsidP="00A53AE2">
      <w:pPr>
        <w:rPr>
          <w:rFonts w:cstheme="minorHAnsi"/>
          <w:b/>
          <w:color w:val="EFB131"/>
          <w:sz w:val="18"/>
          <w:szCs w:val="18"/>
          <w:u w:val="single"/>
        </w:rPr>
      </w:pPr>
    </w:p>
    <w:tbl>
      <w:tblPr>
        <w:tblW w:w="0" w:type="auto"/>
        <w:tblCellMar>
          <w:top w:w="15" w:type="dxa"/>
          <w:left w:w="15" w:type="dxa"/>
          <w:bottom w:w="15" w:type="dxa"/>
          <w:right w:w="15" w:type="dxa"/>
        </w:tblCellMar>
        <w:tblLook w:val="04A0" w:firstRow="1" w:lastRow="0" w:firstColumn="1" w:lastColumn="0" w:noHBand="0" w:noVBand="1"/>
      </w:tblPr>
      <w:tblGrid>
        <w:gridCol w:w="1466"/>
        <w:gridCol w:w="1192"/>
        <w:gridCol w:w="1102"/>
        <w:gridCol w:w="2424"/>
        <w:gridCol w:w="1629"/>
        <w:gridCol w:w="1203"/>
      </w:tblGrid>
      <w:tr w:rsidR="00405B0A" w:rsidRPr="00AA254D" w14:paraId="66C6547E" w14:textId="77777777" w:rsidTr="00AB102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5EE8DE8" w14:textId="77777777" w:rsidR="00A53AE2" w:rsidRPr="00AA254D" w:rsidRDefault="00A53AE2" w:rsidP="00AB1027">
            <w:pPr>
              <w:pStyle w:val="NormalWeb"/>
              <w:spacing w:before="0" w:beforeAutospacing="0" w:after="0" w:afterAutospacing="0"/>
              <w:jc w:val="center"/>
              <w:rPr>
                <w:rFonts w:ascii="Avenir Next LT Pro" w:hAnsi="Avenir Next LT Pro"/>
              </w:rPr>
            </w:pPr>
            <w:r w:rsidRPr="00AA254D">
              <w:rPr>
                <w:rFonts w:ascii="Avenir Next LT Pro" w:hAnsi="Avenir Next LT Pro" w:cs="Calibri"/>
                <w:b/>
                <w:bCs/>
                <w:color w:val="000000"/>
                <w:sz w:val="22"/>
                <w:szCs w:val="22"/>
              </w:rPr>
              <w:t>New document version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BC6E74E" w14:textId="77777777" w:rsidR="00A53AE2" w:rsidRPr="00AA254D" w:rsidRDefault="00A53AE2" w:rsidP="00AB1027">
            <w:pPr>
              <w:pStyle w:val="NormalWeb"/>
              <w:spacing w:before="0" w:beforeAutospacing="0" w:after="0" w:afterAutospacing="0"/>
              <w:jc w:val="center"/>
              <w:rPr>
                <w:rFonts w:ascii="Avenir Next LT Pro" w:hAnsi="Avenir Next LT Pro"/>
              </w:rPr>
            </w:pPr>
            <w:r w:rsidRPr="00AA254D">
              <w:rPr>
                <w:rFonts w:ascii="Avenir Next LT Pro" w:hAnsi="Avenir Next LT Pro" w:cs="Calibri"/>
                <w:b/>
                <w:bCs/>
                <w:color w:val="000000"/>
                <w:sz w:val="22"/>
                <w:szCs w:val="22"/>
              </w:rPr>
              <w:t>Revision date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A475FF" w14:textId="77777777" w:rsidR="00A53AE2" w:rsidRPr="00AA254D" w:rsidRDefault="00A53AE2" w:rsidP="00AB1027">
            <w:pPr>
              <w:pStyle w:val="NormalWeb"/>
              <w:spacing w:before="0" w:beforeAutospacing="0" w:after="0" w:afterAutospacing="0"/>
              <w:jc w:val="center"/>
              <w:rPr>
                <w:rFonts w:ascii="Avenir Next LT Pro" w:hAnsi="Avenir Next LT Pro"/>
              </w:rPr>
            </w:pPr>
            <w:r w:rsidRPr="00AA254D">
              <w:rPr>
                <w:rFonts w:ascii="Avenir Next LT Pro" w:hAnsi="Avenir Next LT Pro" w:cs="Calibri"/>
                <w:b/>
                <w:bCs/>
                <w:color w:val="000000"/>
                <w:sz w:val="22"/>
                <w:szCs w:val="22"/>
              </w:rPr>
              <w:t>Revised by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4FAF99" w14:textId="77777777" w:rsidR="00A53AE2" w:rsidRPr="00AA254D" w:rsidRDefault="00A53AE2" w:rsidP="00AB1027">
            <w:pPr>
              <w:pStyle w:val="NormalWeb"/>
              <w:spacing w:before="0" w:beforeAutospacing="0" w:after="0" w:afterAutospacing="0"/>
              <w:jc w:val="center"/>
              <w:rPr>
                <w:rFonts w:ascii="Avenir Next LT Pro" w:hAnsi="Avenir Next LT Pro"/>
              </w:rPr>
            </w:pPr>
            <w:r w:rsidRPr="00AA254D">
              <w:rPr>
                <w:rFonts w:ascii="Avenir Next LT Pro" w:hAnsi="Avenir Next LT Pro" w:cs="Calibri"/>
                <w:b/>
                <w:bCs/>
                <w:color w:val="000000"/>
                <w:sz w:val="22"/>
                <w:szCs w:val="22"/>
              </w:rPr>
              <w:t>Section(s) revised &amp; why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4105300" w14:textId="77777777" w:rsidR="00A53AE2" w:rsidRPr="00AA254D" w:rsidRDefault="00A53AE2" w:rsidP="00AB1027">
            <w:pPr>
              <w:pStyle w:val="NormalWeb"/>
              <w:spacing w:before="0" w:beforeAutospacing="0" w:after="0" w:afterAutospacing="0"/>
              <w:jc w:val="center"/>
              <w:rPr>
                <w:rFonts w:ascii="Avenir Next LT Pro" w:hAnsi="Avenir Next LT Pro"/>
              </w:rPr>
            </w:pPr>
            <w:r w:rsidRPr="00AA254D">
              <w:rPr>
                <w:rFonts w:ascii="Avenir Next LT Pro" w:hAnsi="Avenir Next LT Pro" w:cs="Calibri"/>
                <w:b/>
                <w:bCs/>
                <w:color w:val="000000"/>
                <w:sz w:val="22"/>
                <w:szCs w:val="22"/>
              </w:rPr>
              <w:t>Comments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14D1FB5" w14:textId="77777777" w:rsidR="00A53AE2" w:rsidRPr="00AA254D" w:rsidRDefault="00A53AE2" w:rsidP="00AB1027">
            <w:pPr>
              <w:pStyle w:val="NormalWeb"/>
              <w:spacing w:before="0" w:beforeAutospacing="0" w:after="0" w:afterAutospacing="0"/>
              <w:jc w:val="center"/>
              <w:rPr>
                <w:rFonts w:ascii="Avenir Next LT Pro" w:hAnsi="Avenir Next LT Pro"/>
              </w:rPr>
            </w:pPr>
            <w:r w:rsidRPr="00AA254D">
              <w:rPr>
                <w:rFonts w:ascii="Avenir Next LT Pro" w:hAnsi="Avenir Next LT Pro" w:cs="Calibri"/>
                <w:b/>
                <w:bCs/>
                <w:color w:val="000000"/>
                <w:sz w:val="22"/>
                <w:szCs w:val="22"/>
              </w:rPr>
              <w:t>Next revision date</w:t>
            </w:r>
          </w:p>
        </w:tc>
      </w:tr>
      <w:tr w:rsidR="00405B0A" w:rsidRPr="00AA254D" w14:paraId="24BAD88D" w14:textId="77777777" w:rsidTr="00925F2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45BA2" w14:textId="676FEE6A" w:rsidR="00A53AE2" w:rsidRPr="00AA254D" w:rsidRDefault="002C246C" w:rsidP="00AB1027">
            <w:pPr>
              <w:pStyle w:val="NormalWeb"/>
              <w:spacing w:before="0" w:beforeAutospacing="0" w:after="0" w:afterAutospacing="0"/>
              <w:jc w:val="center"/>
              <w:rPr>
                <w:rFonts w:ascii="Avenir Next LT Pro" w:hAnsi="Avenir Next LT Pro"/>
              </w:rPr>
            </w:pPr>
            <w:r>
              <w:rPr>
                <w:rFonts w:ascii="Avenir Next LT Pro" w:hAnsi="Avenir Next LT P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C4B56" w14:textId="7CCB340D" w:rsidR="00A53AE2" w:rsidRPr="00AA254D" w:rsidRDefault="002C246C" w:rsidP="00AB1027">
            <w:pPr>
              <w:pStyle w:val="NormalWeb"/>
              <w:spacing w:before="0" w:beforeAutospacing="0" w:after="0" w:afterAutospacing="0"/>
              <w:jc w:val="center"/>
              <w:rPr>
                <w:rFonts w:ascii="Avenir Next LT Pro" w:hAnsi="Avenir Next LT Pro" w:cstheme="minorHAnsi"/>
                <w:sz w:val="22"/>
                <w:szCs w:val="22"/>
              </w:rPr>
            </w:pPr>
            <w:r>
              <w:rPr>
                <w:rFonts w:ascii="Avenir Next LT Pro" w:hAnsi="Avenir Next LT Pro" w:cstheme="minorHAnsi"/>
                <w:sz w:val="22"/>
                <w:szCs w:val="22"/>
              </w:rPr>
              <w:t>March 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31B40" w14:textId="71B133EA" w:rsidR="00A53AE2" w:rsidRPr="00AA254D" w:rsidRDefault="002C246C" w:rsidP="00AB1027">
            <w:pPr>
              <w:pStyle w:val="NormalWeb"/>
              <w:spacing w:before="0" w:beforeAutospacing="0" w:after="0" w:afterAutospacing="0"/>
              <w:jc w:val="center"/>
              <w:rPr>
                <w:rFonts w:ascii="Avenir Next LT Pro" w:hAnsi="Avenir Next LT Pro" w:cstheme="minorHAnsi"/>
                <w:sz w:val="22"/>
                <w:szCs w:val="22"/>
              </w:rPr>
            </w:pPr>
            <w:r>
              <w:rPr>
                <w:rFonts w:ascii="Avenir Next LT Pro" w:hAnsi="Avenir Next LT Pro" w:cstheme="minorHAnsi"/>
                <w:sz w:val="22"/>
                <w:szCs w:val="22"/>
              </w:rPr>
              <w:t>JG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22846" w14:textId="77777777" w:rsidR="00A53AE2" w:rsidRDefault="00DD71D9" w:rsidP="00AB1027">
            <w:pPr>
              <w:pStyle w:val="NormalWeb"/>
              <w:spacing w:before="0" w:beforeAutospacing="0" w:after="0" w:afterAutospacing="0"/>
              <w:jc w:val="center"/>
              <w:rPr>
                <w:rFonts w:ascii="Avenir Next LT Pro" w:hAnsi="Avenir Next LT Pro" w:cstheme="minorHAnsi"/>
                <w:sz w:val="22"/>
                <w:szCs w:val="22"/>
              </w:rPr>
            </w:pPr>
            <w:r>
              <w:rPr>
                <w:rFonts w:ascii="Avenir Next LT Pro" w:hAnsi="Avenir Next LT Pro" w:cstheme="minorHAnsi"/>
                <w:sz w:val="22"/>
                <w:szCs w:val="22"/>
              </w:rPr>
              <w:t>Complete re write</w:t>
            </w:r>
          </w:p>
          <w:p w14:paraId="03DB8943" w14:textId="77777777" w:rsidR="005520DB" w:rsidRDefault="005520DB" w:rsidP="005520DB">
            <w:pPr>
              <w:jc w:val="both"/>
            </w:pPr>
            <w:hyperlink r:id="rId12" w:history="1">
              <w:r w:rsidRPr="00627A38">
                <w:rPr>
                  <w:rFonts w:ascii="Segoe UI" w:eastAsia="Times New Roman" w:hAnsi="Segoe UI" w:cs="Segoe UI"/>
                  <w:color w:val="464FEB"/>
                  <w:sz w:val="21"/>
                  <w:szCs w:val="21"/>
                  <w:lang w:eastAsia="en-GB"/>
                </w:rPr>
                <w:t>[assets.pub...ice.gov.uk]</w:t>
              </w:r>
            </w:hyperlink>
          </w:p>
          <w:p w14:paraId="2BF94D94" w14:textId="6B45E11E" w:rsidR="005520DB" w:rsidRPr="00AA254D" w:rsidRDefault="005520DB" w:rsidP="00AB1027">
            <w:pPr>
              <w:pStyle w:val="NormalWeb"/>
              <w:spacing w:before="0" w:beforeAutospacing="0" w:after="0" w:afterAutospacing="0"/>
              <w:jc w:val="center"/>
              <w:rPr>
                <w:rFonts w:ascii="Avenir Next LT Pro" w:hAnsi="Avenir Next LT Pro"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1ECC0" w14:textId="391CD7C5" w:rsidR="00A53AE2" w:rsidRPr="00AA254D" w:rsidRDefault="00405B0A" w:rsidP="00AB1027">
            <w:pPr>
              <w:pStyle w:val="NormalWeb"/>
              <w:spacing w:before="0" w:beforeAutospacing="0" w:after="0" w:afterAutospacing="0"/>
              <w:jc w:val="center"/>
              <w:rPr>
                <w:rFonts w:ascii="Avenir Next LT Pro" w:hAnsi="Avenir Next LT Pro" w:cstheme="minorHAnsi"/>
                <w:sz w:val="22"/>
                <w:szCs w:val="22"/>
              </w:rPr>
            </w:pPr>
            <w:r>
              <w:rPr>
                <w:rFonts w:ascii="Avenir Next LT Pro" w:hAnsi="Avenir Next LT Pro" w:cstheme="minorHAnsi"/>
                <w:sz w:val="22"/>
                <w:szCs w:val="22"/>
              </w:rPr>
              <w:t>Replaces the previous SRE policy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44E41" w14:textId="42DC3DEF" w:rsidR="00A53AE2" w:rsidRPr="00AA254D" w:rsidRDefault="009E5999" w:rsidP="00AB1027">
            <w:pPr>
              <w:pStyle w:val="NormalWeb"/>
              <w:spacing w:before="0" w:beforeAutospacing="0" w:after="0" w:afterAutospacing="0"/>
              <w:jc w:val="center"/>
              <w:rPr>
                <w:rFonts w:ascii="Avenir Next LT Pro" w:hAnsi="Avenir Next LT Pro" w:cstheme="minorHAnsi"/>
                <w:sz w:val="22"/>
                <w:szCs w:val="22"/>
              </w:rPr>
            </w:pPr>
            <w:r>
              <w:rPr>
                <w:rFonts w:ascii="Avenir Next LT Pro" w:hAnsi="Avenir Next LT Pro" w:cstheme="minorHAnsi"/>
                <w:sz w:val="22"/>
                <w:szCs w:val="22"/>
              </w:rPr>
              <w:t>March 2029</w:t>
            </w:r>
          </w:p>
        </w:tc>
      </w:tr>
      <w:tr w:rsidR="00405B0A" w:rsidRPr="00AA254D" w14:paraId="0FC34E95"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250E5"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63974"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7164C"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F1E86"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2EE5F"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F775F"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r>
      <w:tr w:rsidR="00405B0A" w:rsidRPr="00AA254D" w14:paraId="2C18F1D7"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A6027"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79095"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28ADC"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5CE98"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391A9"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7BE37"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r>
      <w:tr w:rsidR="00405B0A" w:rsidRPr="00AA254D" w14:paraId="298E3BFA"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27EE0"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A32EF"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0F9AE"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74F9E"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63E36"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D60FA"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r>
    </w:tbl>
    <w:p w14:paraId="7979EFB9" w14:textId="535C51E3" w:rsidR="00A53AE2" w:rsidRDefault="00A53AE2" w:rsidP="00A53AE2">
      <w:pPr>
        <w:jc w:val="center"/>
        <w:rPr>
          <w:rFonts w:ascii="Avenir Next LT Pro" w:hAnsi="Avenir Next LT Pro"/>
        </w:rPr>
      </w:pPr>
    </w:p>
    <w:p w14:paraId="4F24BC84" w14:textId="6FF424B7" w:rsidR="009E5999" w:rsidRDefault="00220E89" w:rsidP="009E5999">
      <w:pPr>
        <w:jc w:val="both"/>
        <w:rPr>
          <w:rFonts w:ascii="Avenir Next LT Pro" w:hAnsi="Avenir Next LT Pro"/>
        </w:rPr>
      </w:pPr>
      <w:r>
        <w:rPr>
          <w:rFonts w:ascii="Avenir Next LT Pro" w:hAnsi="Avenir Next LT Pro"/>
        </w:rPr>
        <w:t>Introduction and policy statement:</w:t>
      </w:r>
    </w:p>
    <w:p w14:paraId="7673B5BD" w14:textId="17C34FCE" w:rsidR="00220E89" w:rsidRDefault="00220E89" w:rsidP="009E5999">
      <w:pPr>
        <w:jc w:val="both"/>
        <w:rPr>
          <w:rFonts w:ascii="Avenir Next LT Pro" w:hAnsi="Avenir Next LT Pro"/>
        </w:rPr>
      </w:pPr>
      <w:r>
        <w:rPr>
          <w:rFonts w:ascii="Avenir Next LT Pro" w:hAnsi="Avenir Next LT Pro"/>
        </w:rPr>
        <w:t xml:space="preserve">This policy sets out our </w:t>
      </w:r>
      <w:r w:rsidR="00067631">
        <w:rPr>
          <w:rFonts w:ascii="Avenir Next LT Pro" w:hAnsi="Avenir Next LT Pro"/>
        </w:rPr>
        <w:t>approach</w:t>
      </w:r>
      <w:r>
        <w:rPr>
          <w:rFonts w:ascii="Avenir Next LT Pro" w:hAnsi="Avenir Next LT Pro"/>
        </w:rPr>
        <w:t xml:space="preserve"> to relationships, sex and health education (RSHE) at Brian Jackson College.  It r</w:t>
      </w:r>
      <w:r w:rsidR="00405B0A">
        <w:rPr>
          <w:rFonts w:ascii="Avenir Next LT Pro" w:hAnsi="Avenir Next LT Pro"/>
        </w:rPr>
        <w:t>eplaces earlier Sex and Relationships Education (SRE)</w:t>
      </w:r>
      <w:r w:rsidR="007B46BA">
        <w:rPr>
          <w:rFonts w:ascii="Avenir Next LT Pro" w:hAnsi="Avenir Next LT Pro"/>
        </w:rPr>
        <w:t xml:space="preserve"> </w:t>
      </w:r>
      <w:r w:rsidR="0009746B">
        <w:rPr>
          <w:rFonts w:ascii="Avenir Next LT Pro" w:hAnsi="Avenir Next LT Pro"/>
        </w:rPr>
        <w:t>guidance</w:t>
      </w:r>
      <w:r w:rsidR="007B46BA">
        <w:rPr>
          <w:rFonts w:ascii="Avenir Next LT Pro" w:hAnsi="Avenir Next LT Pro"/>
        </w:rPr>
        <w:t xml:space="preserve"> and aligns with the revised statutory guidance published July 2025, which co</w:t>
      </w:r>
      <w:r w:rsidR="00AF2551">
        <w:rPr>
          <w:rFonts w:ascii="Avenir Next LT Pro" w:hAnsi="Avenir Next LT Pro"/>
        </w:rPr>
        <w:t>mes into force September 2026.</w:t>
      </w:r>
      <w:r w:rsidR="00067631" w:rsidRPr="00067631">
        <w:t xml:space="preserve"> </w:t>
      </w:r>
      <w:hyperlink r:id="rId13" w:history="1">
        <w:r w:rsidR="00067631" w:rsidRPr="00C2707D">
          <w:rPr>
            <w:rStyle w:val="Hyperlink"/>
            <w:rFonts w:ascii="Avenir Next LT Pro" w:hAnsi="Avenir Next LT Pro"/>
          </w:rPr>
          <w:t>https://www.gov.uk/government/consultations/review-of-the-rshe-statutory-guidance</w:t>
        </w:r>
      </w:hyperlink>
      <w:r w:rsidR="00067631">
        <w:rPr>
          <w:rFonts w:ascii="Avenir Next LT Pro" w:hAnsi="Avenir Next LT Pro"/>
        </w:rPr>
        <w:t xml:space="preserve"> </w:t>
      </w:r>
    </w:p>
    <w:p w14:paraId="029D5666" w14:textId="509EBAD9" w:rsidR="00067631" w:rsidRDefault="00C438F5" w:rsidP="009E5999">
      <w:pPr>
        <w:jc w:val="both"/>
        <w:rPr>
          <w:rFonts w:ascii="Avenir Next LT Pro" w:hAnsi="Avenir Next LT Pro"/>
        </w:rPr>
      </w:pPr>
      <w:r>
        <w:rPr>
          <w:rFonts w:ascii="Avenir Next LT Pro" w:hAnsi="Avenir Next LT Pro"/>
        </w:rPr>
        <w:t xml:space="preserve">Our </w:t>
      </w:r>
      <w:r w:rsidR="0009746B">
        <w:rPr>
          <w:rFonts w:ascii="Avenir Next LT Pro" w:hAnsi="Avenir Next LT Pro"/>
        </w:rPr>
        <w:t>commitment</w:t>
      </w:r>
      <w:r>
        <w:rPr>
          <w:rFonts w:ascii="Avenir Next LT Pro" w:hAnsi="Avenir Next LT Pro"/>
        </w:rPr>
        <w:t xml:space="preserve"> to high quality RSHE reflects our core values of being empowering, approachable, trusted, caring and inclusive. These values guide how we teach, support and safeguard our pupils and ensure that our curriculum meets the </w:t>
      </w:r>
      <w:r w:rsidR="003D4F46">
        <w:rPr>
          <w:rFonts w:ascii="Avenir Next LT Pro" w:hAnsi="Avenir Next LT Pro"/>
        </w:rPr>
        <w:t>diverse</w:t>
      </w:r>
      <w:r>
        <w:rPr>
          <w:rFonts w:ascii="Avenir Next LT Pro" w:hAnsi="Avenir Next LT Pro"/>
        </w:rPr>
        <w:t xml:space="preserve"> needs of our community</w:t>
      </w:r>
      <w:r w:rsidR="005769BB">
        <w:rPr>
          <w:rFonts w:ascii="Avenir Next LT Pro" w:hAnsi="Avenir Next LT Pro"/>
        </w:rPr>
        <w:t>.</w:t>
      </w:r>
    </w:p>
    <w:p w14:paraId="4B2F704C" w14:textId="2102363C" w:rsidR="005769BB" w:rsidRDefault="005769BB" w:rsidP="009E5999">
      <w:pPr>
        <w:jc w:val="both"/>
        <w:rPr>
          <w:rFonts w:ascii="Avenir Next LT Pro" w:hAnsi="Avenir Next LT Pro"/>
        </w:rPr>
      </w:pPr>
      <w:r>
        <w:rPr>
          <w:rFonts w:ascii="Avenir Next LT Pro" w:hAnsi="Avenir Next LT Pro"/>
        </w:rPr>
        <w:t xml:space="preserve">RSHE at Brian Jackson College promotes positive relationships, personal safety, emotional wellbeing, </w:t>
      </w:r>
      <w:r w:rsidR="0009746B">
        <w:rPr>
          <w:rFonts w:ascii="Avenir Next LT Pro" w:hAnsi="Avenir Next LT Pro"/>
        </w:rPr>
        <w:t>healthy</w:t>
      </w:r>
      <w:r>
        <w:rPr>
          <w:rFonts w:ascii="Avenir Next LT Pro" w:hAnsi="Avenir Next LT Pro"/>
        </w:rPr>
        <w:t xml:space="preserve"> choices and respect for self and others.  Our approach is trauma informed, developmentally appropriate and aligned with statutory </w:t>
      </w:r>
      <w:r w:rsidR="0009746B">
        <w:rPr>
          <w:rFonts w:ascii="Avenir Next LT Pro" w:hAnsi="Avenir Next LT Pro"/>
        </w:rPr>
        <w:t>safeguarding</w:t>
      </w:r>
      <w:r>
        <w:rPr>
          <w:rFonts w:ascii="Avenir Next LT Pro" w:hAnsi="Avenir Next LT Pro"/>
        </w:rPr>
        <w:t xml:space="preserve"> duties under keeping children safe in education 2025.</w:t>
      </w:r>
    </w:p>
    <w:p w14:paraId="02689021" w14:textId="0D7F1EFA" w:rsidR="0009746B" w:rsidRDefault="00BC3981" w:rsidP="009E5999">
      <w:pPr>
        <w:jc w:val="both"/>
        <w:rPr>
          <w:rFonts w:ascii="Avenir Next LT Pro" w:hAnsi="Avenir Next LT Pro"/>
        </w:rPr>
      </w:pPr>
      <w:r>
        <w:rPr>
          <w:rFonts w:ascii="Avenir Next LT Pro" w:hAnsi="Avenir Next LT Pro"/>
        </w:rPr>
        <w:t>This policy has been created through</w:t>
      </w:r>
      <w:r w:rsidR="00271989">
        <w:rPr>
          <w:rFonts w:ascii="Avenir Next LT Pro" w:hAnsi="Avenir Next LT Pro"/>
        </w:rPr>
        <w:t xml:space="preserve"> consultation with staff, pupils, parents/carers, governors and external partners.  Learner voice, PSE lesson evaluations and guidance from health professionals have informed RSHE curriculum development.  The policy will be reviewed again ahead of statutory implementation of the new RSHE framework in September 2026.</w:t>
      </w:r>
    </w:p>
    <w:p w14:paraId="434B6577" w14:textId="1EEF8D0F" w:rsidR="00271989" w:rsidRPr="00FE6C2E" w:rsidRDefault="00271989" w:rsidP="009E5999">
      <w:pPr>
        <w:jc w:val="both"/>
        <w:rPr>
          <w:rFonts w:ascii="Avenir Next LT Pro" w:hAnsi="Avenir Next LT Pro"/>
          <w:b/>
          <w:bCs/>
        </w:rPr>
      </w:pPr>
      <w:r w:rsidRPr="00FE6C2E">
        <w:rPr>
          <w:rFonts w:ascii="Avenir Next LT Pro" w:hAnsi="Avenir Next LT Pro"/>
          <w:b/>
          <w:bCs/>
        </w:rPr>
        <w:t>What is RSHE?</w:t>
      </w:r>
    </w:p>
    <w:p w14:paraId="02793517" w14:textId="07D963CE" w:rsidR="00271989" w:rsidRDefault="00271989" w:rsidP="009E5999">
      <w:pPr>
        <w:jc w:val="both"/>
        <w:rPr>
          <w:rFonts w:ascii="Avenir Next LT Pro" w:hAnsi="Avenir Next LT Pro"/>
        </w:rPr>
      </w:pPr>
      <w:r>
        <w:rPr>
          <w:rFonts w:ascii="Avenir Next LT Pro" w:hAnsi="Avenir Next LT Pro"/>
        </w:rPr>
        <w:lastRenderedPageBreak/>
        <w:t>RSHE is a planned programme of learning that supports pupils to develop the knowledge, skills and attributes needed to:</w:t>
      </w:r>
    </w:p>
    <w:p w14:paraId="76E2D949" w14:textId="5D5EB443" w:rsidR="00271989" w:rsidRDefault="00271989" w:rsidP="00271989">
      <w:pPr>
        <w:pStyle w:val="ListParagraph"/>
        <w:numPr>
          <w:ilvl w:val="0"/>
          <w:numId w:val="13"/>
        </w:numPr>
        <w:jc w:val="both"/>
        <w:rPr>
          <w:rFonts w:ascii="Avenir Next LT Pro" w:hAnsi="Avenir Next LT Pro"/>
        </w:rPr>
      </w:pPr>
      <w:r>
        <w:rPr>
          <w:rFonts w:ascii="Avenir Next LT Pro" w:hAnsi="Avenir Next LT Pro"/>
        </w:rPr>
        <w:t>Build and maintain healthy and respectful relationships</w:t>
      </w:r>
    </w:p>
    <w:p w14:paraId="60C64400" w14:textId="3C3C05C4" w:rsidR="00271989" w:rsidRDefault="00271989" w:rsidP="00271989">
      <w:pPr>
        <w:pStyle w:val="ListParagraph"/>
        <w:numPr>
          <w:ilvl w:val="0"/>
          <w:numId w:val="13"/>
        </w:numPr>
        <w:jc w:val="both"/>
        <w:rPr>
          <w:rFonts w:ascii="Avenir Next LT Pro" w:hAnsi="Avenir Next LT Pro"/>
        </w:rPr>
      </w:pPr>
      <w:r>
        <w:rPr>
          <w:rFonts w:ascii="Avenir Next LT Pro" w:hAnsi="Avenir Next LT Pro"/>
        </w:rPr>
        <w:t>Understand physical, emotional and mental health</w:t>
      </w:r>
    </w:p>
    <w:p w14:paraId="10566015" w14:textId="26B3617B" w:rsidR="00271989" w:rsidRDefault="00271989" w:rsidP="00271989">
      <w:pPr>
        <w:pStyle w:val="ListParagraph"/>
        <w:numPr>
          <w:ilvl w:val="0"/>
          <w:numId w:val="13"/>
        </w:numPr>
        <w:jc w:val="both"/>
        <w:rPr>
          <w:rFonts w:ascii="Avenir Next LT Pro" w:hAnsi="Avenir Next LT Pro"/>
        </w:rPr>
      </w:pPr>
      <w:r>
        <w:rPr>
          <w:rFonts w:ascii="Avenir Next LT Pro" w:hAnsi="Avenir Next LT Pro"/>
        </w:rPr>
        <w:t>Keep themselves and others safe</w:t>
      </w:r>
    </w:p>
    <w:p w14:paraId="4694860A" w14:textId="67BC8DA7" w:rsidR="00271989" w:rsidRDefault="00271989" w:rsidP="00271989">
      <w:pPr>
        <w:pStyle w:val="ListParagraph"/>
        <w:numPr>
          <w:ilvl w:val="0"/>
          <w:numId w:val="13"/>
        </w:numPr>
        <w:jc w:val="both"/>
        <w:rPr>
          <w:rFonts w:ascii="Avenir Next LT Pro" w:hAnsi="Avenir Next LT Pro"/>
        </w:rPr>
      </w:pPr>
      <w:r>
        <w:rPr>
          <w:rFonts w:ascii="Avenir Next LT Pro" w:hAnsi="Avenir Next LT Pro"/>
        </w:rPr>
        <w:t>Make informed decisions consistent with personal values and the law</w:t>
      </w:r>
    </w:p>
    <w:p w14:paraId="734BCA9E" w14:textId="2ED3BE18" w:rsidR="00271989" w:rsidRDefault="00271989" w:rsidP="00271989">
      <w:pPr>
        <w:jc w:val="both"/>
        <w:rPr>
          <w:rFonts w:ascii="Avenir Next LT Pro" w:hAnsi="Avenir Next LT Pro"/>
        </w:rPr>
      </w:pPr>
      <w:r>
        <w:rPr>
          <w:rFonts w:ascii="Avenir Next LT Pro" w:hAnsi="Avenir Next LT Pro"/>
        </w:rPr>
        <w:t xml:space="preserve">The updated RSHE framework emphasises </w:t>
      </w:r>
      <w:r w:rsidR="00AE5F3B">
        <w:rPr>
          <w:rFonts w:ascii="Avenir Next LT Pro" w:hAnsi="Avenir Next LT Pro"/>
        </w:rPr>
        <w:t>age-appropriate</w:t>
      </w:r>
      <w:r>
        <w:rPr>
          <w:rFonts w:ascii="Avenir Next LT Pro" w:hAnsi="Avenir Next LT Pro"/>
        </w:rPr>
        <w:t xml:space="preserve"> content, parental transparency, and careful handling of sensitive and </w:t>
      </w:r>
      <w:r w:rsidR="003E0354">
        <w:rPr>
          <w:rFonts w:ascii="Avenir Next LT Pro" w:hAnsi="Avenir Next LT Pro"/>
        </w:rPr>
        <w:t xml:space="preserve">contested </w:t>
      </w:r>
      <w:r>
        <w:rPr>
          <w:rFonts w:ascii="Avenir Next LT Pro" w:hAnsi="Avenir Next LT Pro"/>
        </w:rPr>
        <w:t>topics.</w:t>
      </w:r>
    </w:p>
    <w:p w14:paraId="28C36926" w14:textId="74E44ADF" w:rsidR="003E0354" w:rsidRPr="00FE6C2E" w:rsidRDefault="003E0354" w:rsidP="00271989">
      <w:pPr>
        <w:jc w:val="both"/>
        <w:rPr>
          <w:rFonts w:ascii="Avenir Next LT Pro" w:hAnsi="Avenir Next LT Pro"/>
          <w:b/>
          <w:bCs/>
        </w:rPr>
      </w:pPr>
      <w:r w:rsidRPr="00FE6C2E">
        <w:rPr>
          <w:rFonts w:ascii="Avenir Next LT Pro" w:hAnsi="Avenir Next LT Pro"/>
          <w:b/>
          <w:bCs/>
        </w:rPr>
        <w:t>Our values and Pri</w:t>
      </w:r>
      <w:r w:rsidR="00A1069C" w:rsidRPr="00FE6C2E">
        <w:rPr>
          <w:rFonts w:ascii="Avenir Next LT Pro" w:hAnsi="Avenir Next LT Pro"/>
          <w:b/>
          <w:bCs/>
        </w:rPr>
        <w:t>nciples:</w:t>
      </w:r>
    </w:p>
    <w:p w14:paraId="64E53D9F" w14:textId="5CB660B8" w:rsidR="00A1069C" w:rsidRDefault="00A1069C" w:rsidP="00271989">
      <w:pPr>
        <w:jc w:val="both"/>
        <w:rPr>
          <w:rFonts w:ascii="Avenir Next LT Pro" w:hAnsi="Avenir Next LT Pro"/>
        </w:rPr>
      </w:pPr>
      <w:r>
        <w:rPr>
          <w:rFonts w:ascii="Avenir Next LT Pro" w:hAnsi="Avenir Next LT Pro"/>
        </w:rPr>
        <w:t>Brian Jackson College is committed to delivering RSHE that is:</w:t>
      </w:r>
    </w:p>
    <w:p w14:paraId="0D59546D" w14:textId="2AF5B499" w:rsidR="00A1069C" w:rsidRDefault="00A1069C" w:rsidP="00A1069C">
      <w:pPr>
        <w:pStyle w:val="ListParagraph"/>
        <w:numPr>
          <w:ilvl w:val="0"/>
          <w:numId w:val="14"/>
        </w:numPr>
        <w:jc w:val="both"/>
        <w:rPr>
          <w:rFonts w:ascii="Avenir Next LT Pro" w:hAnsi="Avenir Next LT Pro"/>
        </w:rPr>
      </w:pPr>
      <w:r>
        <w:rPr>
          <w:rFonts w:ascii="Avenir Next LT Pro" w:hAnsi="Avenir Next LT Pro"/>
        </w:rPr>
        <w:t xml:space="preserve">Empowering – we equip pupils with accurate knowledge, critical thinking skills and </w:t>
      </w:r>
      <w:proofErr w:type="spellStart"/>
      <w:r>
        <w:rPr>
          <w:rFonts w:ascii="Avenir Next LT Pro" w:hAnsi="Avenir Next LT Pro"/>
        </w:rPr>
        <w:t>self advocacy</w:t>
      </w:r>
      <w:proofErr w:type="spellEnd"/>
      <w:r>
        <w:rPr>
          <w:rFonts w:ascii="Avenir Next LT Pro" w:hAnsi="Avenir Next LT Pro"/>
        </w:rPr>
        <w:t xml:space="preserve"> to make informed decisions and navigate relationships and online environment safely.</w:t>
      </w:r>
    </w:p>
    <w:p w14:paraId="31441920" w14:textId="6EA5ABED" w:rsidR="00A1069C" w:rsidRDefault="00A1069C" w:rsidP="00A1069C">
      <w:pPr>
        <w:pStyle w:val="ListParagraph"/>
        <w:numPr>
          <w:ilvl w:val="0"/>
          <w:numId w:val="14"/>
        </w:numPr>
        <w:jc w:val="both"/>
        <w:rPr>
          <w:rFonts w:ascii="Avenir Next LT Pro" w:hAnsi="Avenir Next LT Pro"/>
        </w:rPr>
      </w:pPr>
      <w:r>
        <w:rPr>
          <w:rFonts w:ascii="Avenir Next LT Pro" w:hAnsi="Avenir Next LT Pro"/>
        </w:rPr>
        <w:t>Approachable – we create an environment where pupils feel safe to ask questions, seek support and engage openly in discussion without embarrassment or judgement.</w:t>
      </w:r>
    </w:p>
    <w:p w14:paraId="5E328860" w14:textId="28FF8601" w:rsidR="00A1069C" w:rsidRDefault="00A1069C" w:rsidP="00A1069C">
      <w:pPr>
        <w:pStyle w:val="ListParagraph"/>
        <w:numPr>
          <w:ilvl w:val="0"/>
          <w:numId w:val="14"/>
        </w:numPr>
        <w:jc w:val="both"/>
        <w:rPr>
          <w:rFonts w:ascii="Avenir Next LT Pro" w:hAnsi="Avenir Next LT Pro"/>
        </w:rPr>
      </w:pPr>
      <w:r>
        <w:rPr>
          <w:rFonts w:ascii="Avenir Next LT Pro" w:hAnsi="Avenir Next LT Pro"/>
        </w:rPr>
        <w:t xml:space="preserve">Trusted – we build confidence with pupils and families through transparent communication, clear curriculum information and </w:t>
      </w:r>
      <w:r w:rsidR="0059410A">
        <w:rPr>
          <w:rFonts w:ascii="Avenir Next LT Pro" w:hAnsi="Avenir Next LT Pro"/>
        </w:rPr>
        <w:t>consistent</w:t>
      </w:r>
      <w:r>
        <w:rPr>
          <w:rFonts w:ascii="Avenir Next LT Pro" w:hAnsi="Avenir Next LT Pro"/>
        </w:rPr>
        <w:t xml:space="preserve"> safeguarding practice.</w:t>
      </w:r>
    </w:p>
    <w:p w14:paraId="730A3947" w14:textId="6E483AC9" w:rsidR="00A1069C" w:rsidRDefault="00A1069C" w:rsidP="00A1069C">
      <w:pPr>
        <w:pStyle w:val="ListParagraph"/>
        <w:numPr>
          <w:ilvl w:val="0"/>
          <w:numId w:val="14"/>
        </w:numPr>
        <w:jc w:val="both"/>
        <w:rPr>
          <w:rFonts w:ascii="Avenir Next LT Pro" w:hAnsi="Avenir Next LT Pro"/>
        </w:rPr>
      </w:pPr>
      <w:r>
        <w:rPr>
          <w:rFonts w:ascii="Avenir Next LT Pro" w:hAnsi="Avenir Next LT Pro"/>
        </w:rPr>
        <w:t>Cari</w:t>
      </w:r>
      <w:r w:rsidR="00E3429F">
        <w:rPr>
          <w:rFonts w:ascii="Avenir Next LT Pro" w:hAnsi="Avenir Next LT Pro"/>
        </w:rPr>
        <w:t>n</w:t>
      </w:r>
      <w:r>
        <w:rPr>
          <w:rFonts w:ascii="Avenir Next LT Pro" w:hAnsi="Avenir Next LT Pro"/>
        </w:rPr>
        <w:t>g – we nurture wellbeing, recognise the impact of trauma and adversity and take a supportive approach in all RSHE teaching and pastoral work.</w:t>
      </w:r>
    </w:p>
    <w:p w14:paraId="28160708" w14:textId="2D11A9B3" w:rsidR="00A1069C" w:rsidRDefault="00A1069C" w:rsidP="00A1069C">
      <w:pPr>
        <w:pStyle w:val="ListParagraph"/>
        <w:numPr>
          <w:ilvl w:val="0"/>
          <w:numId w:val="14"/>
        </w:numPr>
        <w:jc w:val="both"/>
        <w:rPr>
          <w:rFonts w:ascii="Avenir Next LT Pro" w:hAnsi="Avenir Next LT Pro"/>
        </w:rPr>
      </w:pPr>
      <w:r>
        <w:rPr>
          <w:rFonts w:ascii="Avenir Next LT Pro" w:hAnsi="Avenir Next LT Pro"/>
        </w:rPr>
        <w:t>Inclusive</w:t>
      </w:r>
      <w:r w:rsidR="006029D3">
        <w:rPr>
          <w:rFonts w:ascii="Avenir Next LT Pro" w:hAnsi="Avenir Next LT Pro"/>
        </w:rPr>
        <w:t xml:space="preserve"> – we ensure all pupils see themselves represented.  RSHE is accessible for pupils with SEND, culturally sensitive and respectful of different family structures and beliefs.</w:t>
      </w:r>
    </w:p>
    <w:p w14:paraId="3BA09A2B" w14:textId="66398B0A" w:rsidR="0059410A" w:rsidRPr="00FE6C2E" w:rsidRDefault="002A45EB" w:rsidP="0059410A">
      <w:pPr>
        <w:jc w:val="both"/>
        <w:rPr>
          <w:rFonts w:ascii="Avenir Next LT Pro" w:hAnsi="Avenir Next LT Pro"/>
          <w:b/>
          <w:bCs/>
        </w:rPr>
      </w:pPr>
      <w:r w:rsidRPr="00FE6C2E">
        <w:rPr>
          <w:rFonts w:ascii="Avenir Next LT Pro" w:hAnsi="Avenir Next LT Pro"/>
          <w:b/>
          <w:bCs/>
        </w:rPr>
        <w:t>Curriculum Content</w:t>
      </w:r>
    </w:p>
    <w:p w14:paraId="07692854" w14:textId="7FA13D2B" w:rsidR="002A45EB" w:rsidRDefault="002A45EB" w:rsidP="0059410A">
      <w:pPr>
        <w:jc w:val="both"/>
        <w:rPr>
          <w:rFonts w:ascii="Avenir Next LT Pro" w:hAnsi="Avenir Next LT Pro"/>
        </w:rPr>
      </w:pPr>
      <w:r>
        <w:rPr>
          <w:rFonts w:ascii="Avenir Next LT Pro" w:hAnsi="Avenir Next LT Pro"/>
        </w:rPr>
        <w:t>The RSHE curriculum at Brian Jackson college includes three core strands:</w:t>
      </w:r>
    </w:p>
    <w:p w14:paraId="1E9AA8E5" w14:textId="39E54742" w:rsidR="003D774F" w:rsidRPr="000E2D08" w:rsidRDefault="003D774F" w:rsidP="0059410A">
      <w:pPr>
        <w:jc w:val="both"/>
        <w:rPr>
          <w:rFonts w:ascii="Avenir Next LT Pro" w:hAnsi="Avenir Next LT Pro"/>
          <w:b/>
          <w:bCs/>
        </w:rPr>
      </w:pPr>
      <w:r w:rsidRPr="000E2D08">
        <w:rPr>
          <w:rFonts w:ascii="Avenir Next LT Pro" w:hAnsi="Avenir Next LT Pro"/>
          <w:b/>
          <w:bCs/>
        </w:rPr>
        <w:t>Attitudes and values</w:t>
      </w:r>
    </w:p>
    <w:p w14:paraId="5601D919" w14:textId="29A7A7F0" w:rsidR="003D774F" w:rsidRDefault="003D774F" w:rsidP="0059410A">
      <w:pPr>
        <w:jc w:val="both"/>
        <w:rPr>
          <w:rFonts w:ascii="Avenir Next LT Pro" w:hAnsi="Avenir Next LT Pro"/>
        </w:rPr>
      </w:pPr>
      <w:r>
        <w:rPr>
          <w:rFonts w:ascii="Avenir Next LT Pro" w:hAnsi="Avenir Next LT Pro"/>
        </w:rPr>
        <w:t>Pupils learn:</w:t>
      </w:r>
    </w:p>
    <w:p w14:paraId="49A6C4CD" w14:textId="3B0DBA68" w:rsidR="003D774F" w:rsidRDefault="003D774F" w:rsidP="003D774F">
      <w:pPr>
        <w:pStyle w:val="ListParagraph"/>
        <w:numPr>
          <w:ilvl w:val="0"/>
          <w:numId w:val="15"/>
        </w:numPr>
        <w:jc w:val="both"/>
        <w:rPr>
          <w:rFonts w:ascii="Avenir Next LT Pro" w:hAnsi="Avenir Next LT Pro"/>
        </w:rPr>
      </w:pPr>
      <w:r>
        <w:rPr>
          <w:rFonts w:ascii="Avenir Next LT Pro" w:hAnsi="Avenir Next LT Pro"/>
        </w:rPr>
        <w:t>The importance of respect, empathy</w:t>
      </w:r>
      <w:r w:rsidR="005327B6">
        <w:rPr>
          <w:rFonts w:ascii="Avenir Next LT Pro" w:hAnsi="Avenir Next LT Pro"/>
        </w:rPr>
        <w:t>, dignity and equality.</w:t>
      </w:r>
    </w:p>
    <w:p w14:paraId="70825FA9" w14:textId="271D5D1C" w:rsidR="005327B6" w:rsidRDefault="005327B6" w:rsidP="003D774F">
      <w:pPr>
        <w:pStyle w:val="ListParagraph"/>
        <w:numPr>
          <w:ilvl w:val="0"/>
          <w:numId w:val="15"/>
        </w:numPr>
        <w:jc w:val="both"/>
        <w:rPr>
          <w:rFonts w:ascii="Avenir Next LT Pro" w:hAnsi="Avenir Next LT Pro"/>
        </w:rPr>
      </w:pPr>
      <w:r>
        <w:rPr>
          <w:rFonts w:ascii="Avenir Next LT Pro" w:hAnsi="Avenir Next LT Pro"/>
        </w:rPr>
        <w:t>To value stable and caring relationships</w:t>
      </w:r>
    </w:p>
    <w:p w14:paraId="3CEBFAB7" w14:textId="3475ACB4" w:rsidR="005327B6" w:rsidRDefault="005327B6" w:rsidP="003D774F">
      <w:pPr>
        <w:pStyle w:val="ListParagraph"/>
        <w:numPr>
          <w:ilvl w:val="0"/>
          <w:numId w:val="15"/>
        </w:numPr>
        <w:jc w:val="both"/>
        <w:rPr>
          <w:rFonts w:ascii="Avenir Next LT Pro" w:hAnsi="Avenir Next LT Pro"/>
        </w:rPr>
      </w:pPr>
      <w:r>
        <w:rPr>
          <w:rFonts w:ascii="Avenir Next LT Pro" w:hAnsi="Avenir Next LT Pro"/>
        </w:rPr>
        <w:t>To challenge myths, stereo typing, discrimination and harmful social norms</w:t>
      </w:r>
    </w:p>
    <w:p w14:paraId="42BE8475" w14:textId="6D382298" w:rsidR="005327B6" w:rsidRDefault="005327B6" w:rsidP="003D774F">
      <w:pPr>
        <w:pStyle w:val="ListParagraph"/>
        <w:numPr>
          <w:ilvl w:val="0"/>
          <w:numId w:val="15"/>
        </w:numPr>
        <w:jc w:val="both"/>
        <w:rPr>
          <w:rFonts w:ascii="Avenir Next LT Pro" w:hAnsi="Avenir Next LT Pro"/>
        </w:rPr>
      </w:pPr>
      <w:r>
        <w:rPr>
          <w:rFonts w:ascii="Avenir Next LT Pro" w:hAnsi="Avenir Next LT Pro"/>
        </w:rPr>
        <w:t>To q</w:t>
      </w:r>
      <w:r w:rsidR="005242CA">
        <w:rPr>
          <w:rFonts w:ascii="Avenir Next LT Pro" w:hAnsi="Avenir Next LT Pro"/>
        </w:rPr>
        <w:t>uestion media and online representations of relationships and sexuality</w:t>
      </w:r>
    </w:p>
    <w:p w14:paraId="56B91F38" w14:textId="21237214" w:rsidR="005242CA" w:rsidRPr="000E2D08" w:rsidRDefault="005242CA" w:rsidP="005242CA">
      <w:pPr>
        <w:jc w:val="both"/>
        <w:rPr>
          <w:rFonts w:ascii="Avenir Next LT Pro" w:hAnsi="Avenir Next LT Pro"/>
          <w:b/>
          <w:bCs/>
        </w:rPr>
      </w:pPr>
      <w:r w:rsidRPr="000E2D08">
        <w:rPr>
          <w:rFonts w:ascii="Avenir Next LT Pro" w:hAnsi="Avenir Next LT Pro"/>
          <w:b/>
          <w:bCs/>
        </w:rPr>
        <w:t>Personal and social skills</w:t>
      </w:r>
    </w:p>
    <w:p w14:paraId="04723DBD" w14:textId="4398D8AC" w:rsidR="005242CA" w:rsidRDefault="00583812" w:rsidP="005242CA">
      <w:pPr>
        <w:jc w:val="both"/>
        <w:rPr>
          <w:rFonts w:ascii="Avenir Next LT Pro" w:hAnsi="Avenir Next LT Pro"/>
        </w:rPr>
      </w:pPr>
      <w:r>
        <w:rPr>
          <w:rFonts w:ascii="Avenir Next LT Pro" w:hAnsi="Avenir Next LT Pro"/>
        </w:rPr>
        <w:t>Pupils develop skills in:</w:t>
      </w:r>
    </w:p>
    <w:p w14:paraId="431BD359" w14:textId="3EEAEBB1" w:rsidR="005577FF" w:rsidRDefault="005577FF" w:rsidP="005577FF">
      <w:pPr>
        <w:pStyle w:val="ListParagraph"/>
        <w:numPr>
          <w:ilvl w:val="0"/>
          <w:numId w:val="16"/>
        </w:numPr>
        <w:jc w:val="both"/>
        <w:rPr>
          <w:rFonts w:ascii="Avenir Next LT Pro" w:hAnsi="Avenir Next LT Pro"/>
        </w:rPr>
      </w:pPr>
      <w:r>
        <w:rPr>
          <w:rFonts w:ascii="Avenir Next LT Pro" w:hAnsi="Avenir Next LT Pro"/>
        </w:rPr>
        <w:t>Managing emotions and building positive, healthy relationships.</w:t>
      </w:r>
    </w:p>
    <w:p w14:paraId="7CE4CA7C" w14:textId="4DE341F5" w:rsidR="005577FF" w:rsidRDefault="005577FF" w:rsidP="005577FF">
      <w:pPr>
        <w:pStyle w:val="ListParagraph"/>
        <w:numPr>
          <w:ilvl w:val="0"/>
          <w:numId w:val="16"/>
        </w:numPr>
        <w:jc w:val="both"/>
        <w:rPr>
          <w:rFonts w:ascii="Avenir Next LT Pro" w:hAnsi="Avenir Next LT Pro"/>
        </w:rPr>
      </w:pPr>
      <w:r>
        <w:rPr>
          <w:rFonts w:ascii="Avenir Next LT Pro" w:hAnsi="Avenir Next LT Pro"/>
        </w:rPr>
        <w:t>Communication, consent and setting boundaries</w:t>
      </w:r>
    </w:p>
    <w:p w14:paraId="46C85452" w14:textId="0158D9F9" w:rsidR="005577FF" w:rsidRDefault="005577FF" w:rsidP="005577FF">
      <w:pPr>
        <w:pStyle w:val="ListParagraph"/>
        <w:numPr>
          <w:ilvl w:val="0"/>
          <w:numId w:val="16"/>
        </w:numPr>
        <w:jc w:val="both"/>
        <w:rPr>
          <w:rFonts w:ascii="Avenir Next LT Pro" w:hAnsi="Avenir Next LT Pro"/>
        </w:rPr>
      </w:pPr>
      <w:r>
        <w:rPr>
          <w:rFonts w:ascii="Avenir Next LT Pro" w:hAnsi="Avenir Next LT Pro"/>
        </w:rPr>
        <w:t xml:space="preserve">Managing conflict and recognising unhealthy or </w:t>
      </w:r>
      <w:r w:rsidR="005520DB">
        <w:rPr>
          <w:rFonts w:ascii="Avenir Next LT Pro" w:hAnsi="Avenir Next LT Pro"/>
        </w:rPr>
        <w:t>unsafe</w:t>
      </w:r>
      <w:r>
        <w:rPr>
          <w:rFonts w:ascii="Avenir Next LT Pro" w:hAnsi="Avenir Next LT Pro"/>
        </w:rPr>
        <w:t xml:space="preserve"> situations</w:t>
      </w:r>
    </w:p>
    <w:p w14:paraId="7602B9EE" w14:textId="0140E66A" w:rsidR="005577FF" w:rsidRDefault="005577FF" w:rsidP="005577FF">
      <w:pPr>
        <w:pStyle w:val="ListParagraph"/>
        <w:numPr>
          <w:ilvl w:val="0"/>
          <w:numId w:val="16"/>
        </w:numPr>
        <w:jc w:val="both"/>
        <w:rPr>
          <w:rFonts w:ascii="Avenir Next LT Pro" w:hAnsi="Avenir Next LT Pro"/>
        </w:rPr>
      </w:pPr>
      <w:r>
        <w:rPr>
          <w:rFonts w:ascii="Avenir Next LT Pro" w:hAnsi="Avenir Next LT Pro"/>
        </w:rPr>
        <w:t>Resisting pressure, online exploitation and grooming</w:t>
      </w:r>
    </w:p>
    <w:p w14:paraId="343B77CA" w14:textId="7710298A" w:rsidR="005577FF" w:rsidRDefault="005577FF" w:rsidP="005577FF">
      <w:pPr>
        <w:pStyle w:val="ListParagraph"/>
        <w:numPr>
          <w:ilvl w:val="0"/>
          <w:numId w:val="16"/>
        </w:numPr>
        <w:jc w:val="both"/>
        <w:rPr>
          <w:rFonts w:ascii="Avenir Next LT Pro" w:hAnsi="Avenir Next LT Pro"/>
        </w:rPr>
      </w:pPr>
      <w:r>
        <w:rPr>
          <w:rFonts w:ascii="Avenir Next LT Pro" w:hAnsi="Avenir Next LT Pro"/>
        </w:rPr>
        <w:t>Seeking help safely</w:t>
      </w:r>
    </w:p>
    <w:p w14:paraId="05D1B3EB" w14:textId="742198E3" w:rsidR="009F300A" w:rsidRPr="005520DB" w:rsidRDefault="009F300A" w:rsidP="009F300A">
      <w:pPr>
        <w:jc w:val="both"/>
        <w:rPr>
          <w:rFonts w:ascii="Avenir Next LT Pro" w:hAnsi="Avenir Next LT Pro"/>
          <w:b/>
          <w:bCs/>
        </w:rPr>
      </w:pPr>
      <w:r w:rsidRPr="005520DB">
        <w:rPr>
          <w:rFonts w:ascii="Avenir Next LT Pro" w:hAnsi="Avenir Next LT Pro"/>
          <w:b/>
          <w:bCs/>
        </w:rPr>
        <w:t xml:space="preserve">Knowledge and </w:t>
      </w:r>
      <w:r w:rsidR="005520DB" w:rsidRPr="005520DB">
        <w:rPr>
          <w:rFonts w:ascii="Avenir Next LT Pro" w:hAnsi="Avenir Next LT Pro"/>
          <w:b/>
          <w:bCs/>
        </w:rPr>
        <w:t>Understanding</w:t>
      </w:r>
    </w:p>
    <w:p w14:paraId="1AB52FF6" w14:textId="2F68980F" w:rsidR="009F300A" w:rsidRPr="00673F32" w:rsidRDefault="009F300A" w:rsidP="009F300A">
      <w:pPr>
        <w:jc w:val="both"/>
        <w:rPr>
          <w:rFonts w:ascii="Avenir Next LT Pro" w:hAnsi="Avenir Next LT Pro"/>
          <w:b/>
          <w:bCs/>
        </w:rPr>
      </w:pPr>
      <w:r w:rsidRPr="00673F32">
        <w:rPr>
          <w:rFonts w:ascii="Avenir Next LT Pro" w:hAnsi="Avenir Next LT Pro"/>
          <w:b/>
          <w:bCs/>
        </w:rPr>
        <w:lastRenderedPageBreak/>
        <w:t>Pupils learn about:</w:t>
      </w:r>
    </w:p>
    <w:p w14:paraId="0625BB1F" w14:textId="29DF1ADC" w:rsidR="009F300A" w:rsidRDefault="009F300A" w:rsidP="009F300A">
      <w:pPr>
        <w:pStyle w:val="ListParagraph"/>
        <w:numPr>
          <w:ilvl w:val="0"/>
          <w:numId w:val="17"/>
        </w:numPr>
        <w:jc w:val="both"/>
        <w:rPr>
          <w:rFonts w:ascii="Avenir Next LT Pro" w:hAnsi="Avenir Next LT Pro"/>
        </w:rPr>
      </w:pPr>
      <w:r>
        <w:rPr>
          <w:rFonts w:ascii="Avenir Next LT Pro" w:hAnsi="Avenir Next LT Pro"/>
        </w:rPr>
        <w:t>Physical and emotional changes in adolescence</w:t>
      </w:r>
    </w:p>
    <w:p w14:paraId="40F97DA2" w14:textId="31CB74EC" w:rsidR="009F300A" w:rsidRDefault="009F300A" w:rsidP="009F300A">
      <w:pPr>
        <w:pStyle w:val="ListParagraph"/>
        <w:numPr>
          <w:ilvl w:val="0"/>
          <w:numId w:val="17"/>
        </w:numPr>
        <w:jc w:val="both"/>
        <w:rPr>
          <w:rFonts w:ascii="Avenir Next LT Pro" w:hAnsi="Avenir Next LT Pro"/>
        </w:rPr>
      </w:pPr>
      <w:r>
        <w:rPr>
          <w:rFonts w:ascii="Avenir Next LT Pro" w:hAnsi="Avenir Next LT Pro"/>
        </w:rPr>
        <w:t xml:space="preserve">Reproduction, pregnancy, contraception and </w:t>
      </w:r>
      <w:r w:rsidR="001815C4">
        <w:rPr>
          <w:rFonts w:ascii="Avenir Next LT Pro" w:hAnsi="Avenir Next LT Pro"/>
        </w:rPr>
        <w:t>sexual</w:t>
      </w:r>
      <w:r>
        <w:rPr>
          <w:rFonts w:ascii="Avenir Next LT Pro" w:hAnsi="Avenir Next LT Pro"/>
        </w:rPr>
        <w:t xml:space="preserve"> health</w:t>
      </w:r>
    </w:p>
    <w:p w14:paraId="21371002" w14:textId="7C766B46" w:rsidR="009F300A" w:rsidRDefault="009F300A" w:rsidP="009F300A">
      <w:pPr>
        <w:pStyle w:val="ListParagraph"/>
        <w:numPr>
          <w:ilvl w:val="0"/>
          <w:numId w:val="17"/>
        </w:numPr>
        <w:jc w:val="both"/>
        <w:rPr>
          <w:rFonts w:ascii="Avenir Next LT Pro" w:hAnsi="Avenir Next LT Pro"/>
        </w:rPr>
      </w:pPr>
      <w:r>
        <w:rPr>
          <w:rFonts w:ascii="Avenir Next LT Pro" w:hAnsi="Avenir Next LT Pro"/>
        </w:rPr>
        <w:t>Delay of sexual activity and reasons individuals may choose this</w:t>
      </w:r>
    </w:p>
    <w:p w14:paraId="67B0A191" w14:textId="63615076" w:rsidR="009F300A" w:rsidRDefault="009F300A" w:rsidP="009F300A">
      <w:pPr>
        <w:pStyle w:val="ListParagraph"/>
        <w:numPr>
          <w:ilvl w:val="0"/>
          <w:numId w:val="17"/>
        </w:numPr>
        <w:jc w:val="both"/>
        <w:rPr>
          <w:rFonts w:ascii="Avenir Next LT Pro" w:hAnsi="Avenir Next LT Pro"/>
        </w:rPr>
      </w:pPr>
      <w:r>
        <w:rPr>
          <w:rFonts w:ascii="Avenir Next LT Pro" w:hAnsi="Avenir Next LT Pro"/>
        </w:rPr>
        <w:t>The law regarding sexual behaviour, consent and online safety</w:t>
      </w:r>
    </w:p>
    <w:p w14:paraId="0EB8D47A" w14:textId="7F22E05D" w:rsidR="009F300A" w:rsidRPr="009F300A" w:rsidRDefault="009F300A" w:rsidP="009F300A">
      <w:pPr>
        <w:pStyle w:val="ListParagraph"/>
        <w:numPr>
          <w:ilvl w:val="0"/>
          <w:numId w:val="17"/>
        </w:numPr>
        <w:jc w:val="both"/>
        <w:rPr>
          <w:rFonts w:ascii="Avenir Next LT Pro" w:hAnsi="Avenir Next LT Pro"/>
        </w:rPr>
      </w:pPr>
      <w:r>
        <w:rPr>
          <w:rFonts w:ascii="Avenir Next LT Pro" w:hAnsi="Avenir Next LT Pro"/>
        </w:rPr>
        <w:t>How to access confidential health, sexual health and mental health services.</w:t>
      </w:r>
    </w:p>
    <w:p w14:paraId="2EA0433C" w14:textId="39FE4DDC" w:rsidR="005520DB" w:rsidRDefault="0083752F" w:rsidP="00271989">
      <w:pPr>
        <w:jc w:val="both"/>
      </w:pPr>
      <w:r>
        <w:rPr>
          <w:rFonts w:ascii="Avenir Next LT Pro" w:hAnsi="Avenir Next LT Pro"/>
        </w:rPr>
        <w:t xml:space="preserve">This is consistent with statutory curriculum requirements for RSHE and updated expectations on safe and </w:t>
      </w:r>
      <w:r w:rsidR="00673F32">
        <w:rPr>
          <w:rFonts w:ascii="Avenir Next LT Pro" w:hAnsi="Avenir Next LT Pro"/>
        </w:rPr>
        <w:t>age-appropriate</w:t>
      </w:r>
      <w:r>
        <w:rPr>
          <w:rFonts w:ascii="Avenir Next LT Pro" w:hAnsi="Avenir Next LT Pro"/>
        </w:rPr>
        <w:t xml:space="preserve"> content</w:t>
      </w:r>
      <w:r w:rsidR="00B85CF2">
        <w:rPr>
          <w:rFonts w:ascii="Avenir Next LT Pro" w:hAnsi="Avenir Next LT Pro"/>
        </w:rPr>
        <w:t xml:space="preserve">. </w:t>
      </w:r>
      <w:hyperlink r:id="rId14" w:history="1">
        <w:r w:rsidR="00673F32" w:rsidRPr="00627A38">
          <w:rPr>
            <w:rFonts w:ascii="Segoe UI" w:eastAsia="Times New Roman" w:hAnsi="Segoe UI" w:cs="Segoe UI"/>
            <w:color w:val="464FEB"/>
            <w:sz w:val="21"/>
            <w:szCs w:val="21"/>
            <w:lang w:eastAsia="en-GB"/>
          </w:rPr>
          <w:t>[assets.pub...ice.gov.uk]</w:t>
        </w:r>
      </w:hyperlink>
    </w:p>
    <w:p w14:paraId="033E622B" w14:textId="6C53117D" w:rsidR="00673F32" w:rsidRPr="00A41245" w:rsidRDefault="0014601E" w:rsidP="00271989">
      <w:pPr>
        <w:jc w:val="both"/>
        <w:rPr>
          <w:rFonts w:ascii="Avenir Next LT Pro" w:hAnsi="Avenir Next LT Pro"/>
          <w:b/>
          <w:bCs/>
        </w:rPr>
      </w:pPr>
      <w:r w:rsidRPr="00A41245">
        <w:rPr>
          <w:rFonts w:ascii="Avenir Next LT Pro" w:hAnsi="Avenir Next LT Pro"/>
          <w:b/>
          <w:bCs/>
        </w:rPr>
        <w:t>Aims of RSHE</w:t>
      </w:r>
    </w:p>
    <w:p w14:paraId="36199B7F" w14:textId="2881F7B8" w:rsidR="0014601E" w:rsidRDefault="0014601E" w:rsidP="00271989">
      <w:pPr>
        <w:jc w:val="both"/>
        <w:rPr>
          <w:rFonts w:ascii="Avenir Next LT Pro" w:hAnsi="Avenir Next LT Pro"/>
        </w:rPr>
      </w:pPr>
      <w:r>
        <w:rPr>
          <w:rFonts w:ascii="Avenir Next LT Pro" w:hAnsi="Avenir Next LT Pro"/>
        </w:rPr>
        <w:t>At Brian Jackson College our RSHE programme aims to ensure pupils can:</w:t>
      </w:r>
    </w:p>
    <w:p w14:paraId="7EA3EB86" w14:textId="35FAE721" w:rsidR="0014601E" w:rsidRDefault="0014601E" w:rsidP="0014601E">
      <w:pPr>
        <w:pStyle w:val="ListParagraph"/>
        <w:numPr>
          <w:ilvl w:val="0"/>
          <w:numId w:val="18"/>
        </w:numPr>
        <w:jc w:val="both"/>
        <w:rPr>
          <w:rFonts w:ascii="Avenir Next LT Pro" w:hAnsi="Avenir Next LT Pro"/>
        </w:rPr>
      </w:pPr>
      <w:r>
        <w:rPr>
          <w:rFonts w:ascii="Avenir Next LT Pro" w:hAnsi="Avenir Next LT Pro"/>
        </w:rPr>
        <w:t>Develop confidence</w:t>
      </w:r>
      <w:r w:rsidR="008A1086">
        <w:rPr>
          <w:rFonts w:ascii="Avenir Next LT Pro" w:hAnsi="Avenir Next LT Pro"/>
        </w:rPr>
        <w:t xml:space="preserve">, </w:t>
      </w:r>
      <w:r w:rsidR="009A2703">
        <w:rPr>
          <w:rFonts w:ascii="Avenir Next LT Pro" w:hAnsi="Avenir Next LT Pro"/>
        </w:rPr>
        <w:t>self-respect</w:t>
      </w:r>
      <w:r w:rsidR="008A1086">
        <w:rPr>
          <w:rFonts w:ascii="Avenir Next LT Pro" w:hAnsi="Avenir Next LT Pro"/>
        </w:rPr>
        <w:t xml:space="preserve"> and </w:t>
      </w:r>
      <w:r w:rsidR="009A2703">
        <w:rPr>
          <w:rFonts w:ascii="Avenir Next LT Pro" w:hAnsi="Avenir Next LT Pro"/>
        </w:rPr>
        <w:t>healthy</w:t>
      </w:r>
      <w:r w:rsidR="008A1086">
        <w:rPr>
          <w:rFonts w:ascii="Avenir Next LT Pro" w:hAnsi="Avenir Next LT Pro"/>
        </w:rPr>
        <w:t xml:space="preserve"> </w:t>
      </w:r>
      <w:r w:rsidR="009A2703">
        <w:rPr>
          <w:rFonts w:ascii="Avenir Next LT Pro" w:hAnsi="Avenir Next LT Pro"/>
        </w:rPr>
        <w:t>self-esteem</w:t>
      </w:r>
      <w:r w:rsidR="008A1086">
        <w:rPr>
          <w:rFonts w:ascii="Avenir Next LT Pro" w:hAnsi="Avenir Next LT Pro"/>
        </w:rPr>
        <w:t>.</w:t>
      </w:r>
    </w:p>
    <w:p w14:paraId="6B187DBB" w14:textId="7F214A20" w:rsidR="008A1086" w:rsidRDefault="008A1086" w:rsidP="0014601E">
      <w:pPr>
        <w:pStyle w:val="ListParagraph"/>
        <w:numPr>
          <w:ilvl w:val="0"/>
          <w:numId w:val="18"/>
        </w:numPr>
        <w:jc w:val="both"/>
        <w:rPr>
          <w:rFonts w:ascii="Avenir Next LT Pro" w:hAnsi="Avenir Next LT Pro"/>
        </w:rPr>
      </w:pPr>
      <w:r>
        <w:rPr>
          <w:rFonts w:ascii="Avenir Next LT Pro" w:hAnsi="Avenir Next LT Pro"/>
        </w:rPr>
        <w:t>Form respectful, safe and nurturing relationships</w:t>
      </w:r>
    </w:p>
    <w:p w14:paraId="2FD52C67" w14:textId="4CB1C2B1" w:rsidR="008A1086" w:rsidRDefault="008A1086" w:rsidP="0014601E">
      <w:pPr>
        <w:pStyle w:val="ListParagraph"/>
        <w:numPr>
          <w:ilvl w:val="0"/>
          <w:numId w:val="18"/>
        </w:numPr>
        <w:jc w:val="both"/>
        <w:rPr>
          <w:rFonts w:ascii="Avenir Next LT Pro" w:hAnsi="Avenir Next LT Pro"/>
        </w:rPr>
      </w:pPr>
      <w:r>
        <w:rPr>
          <w:rFonts w:ascii="Avenir Next LT Pro" w:hAnsi="Avenir Next LT Pro"/>
        </w:rPr>
        <w:t>Understand consent, coercion and their rights</w:t>
      </w:r>
    </w:p>
    <w:p w14:paraId="024B938E" w14:textId="2EA7FA92" w:rsidR="008A1086" w:rsidRDefault="008A1086" w:rsidP="0014601E">
      <w:pPr>
        <w:pStyle w:val="ListParagraph"/>
        <w:numPr>
          <w:ilvl w:val="0"/>
          <w:numId w:val="18"/>
        </w:numPr>
        <w:jc w:val="both"/>
        <w:rPr>
          <w:rFonts w:ascii="Avenir Next LT Pro" w:hAnsi="Avenir Next LT Pro"/>
        </w:rPr>
      </w:pPr>
      <w:r>
        <w:rPr>
          <w:rFonts w:ascii="Avenir Next LT Pro" w:hAnsi="Avenir Next LT Pro"/>
        </w:rPr>
        <w:t xml:space="preserve">Recognise </w:t>
      </w:r>
      <w:r w:rsidR="009A2703">
        <w:rPr>
          <w:rFonts w:ascii="Avenir Next LT Pro" w:hAnsi="Avenir Next LT Pro"/>
        </w:rPr>
        <w:t>risk</w:t>
      </w:r>
      <w:r>
        <w:rPr>
          <w:rFonts w:ascii="Avenir Next LT Pro" w:hAnsi="Avenir Next LT Pro"/>
        </w:rPr>
        <w:t xml:space="preserve"> including online risk and know how to seek support.</w:t>
      </w:r>
    </w:p>
    <w:p w14:paraId="32DDAFEE" w14:textId="785CC34F" w:rsidR="008A1086" w:rsidRDefault="008A1086" w:rsidP="0014601E">
      <w:pPr>
        <w:pStyle w:val="ListParagraph"/>
        <w:numPr>
          <w:ilvl w:val="0"/>
          <w:numId w:val="18"/>
        </w:numPr>
        <w:jc w:val="both"/>
        <w:rPr>
          <w:rFonts w:ascii="Avenir Next LT Pro" w:hAnsi="Avenir Next LT Pro"/>
        </w:rPr>
      </w:pPr>
      <w:r>
        <w:rPr>
          <w:rFonts w:ascii="Avenir Next LT Pro" w:hAnsi="Avenir Next LT Pro"/>
        </w:rPr>
        <w:t>Make informed, safe and lawful choices regarding sexual activity</w:t>
      </w:r>
    </w:p>
    <w:p w14:paraId="1D4C62AA" w14:textId="4C93AF2E" w:rsidR="008A1086" w:rsidRDefault="008A1086" w:rsidP="0014601E">
      <w:pPr>
        <w:pStyle w:val="ListParagraph"/>
        <w:numPr>
          <w:ilvl w:val="0"/>
          <w:numId w:val="18"/>
        </w:numPr>
        <w:jc w:val="both"/>
        <w:rPr>
          <w:rFonts w:ascii="Avenir Next LT Pro" w:hAnsi="Avenir Next LT Pro"/>
        </w:rPr>
      </w:pPr>
      <w:r>
        <w:rPr>
          <w:rFonts w:ascii="Avenir Next LT Pro" w:hAnsi="Avenir Next LT Pro"/>
        </w:rPr>
        <w:t>Access reliable advice and services when needed</w:t>
      </w:r>
      <w:r w:rsidR="009A2703">
        <w:rPr>
          <w:rFonts w:ascii="Avenir Next LT Pro" w:hAnsi="Avenir Next LT Pro"/>
        </w:rPr>
        <w:t>.</w:t>
      </w:r>
    </w:p>
    <w:p w14:paraId="2800F27A" w14:textId="2705772D" w:rsidR="009A2703" w:rsidRDefault="009A2703" w:rsidP="0014601E">
      <w:pPr>
        <w:pStyle w:val="ListParagraph"/>
        <w:numPr>
          <w:ilvl w:val="0"/>
          <w:numId w:val="18"/>
        </w:numPr>
        <w:jc w:val="both"/>
        <w:rPr>
          <w:rFonts w:ascii="Avenir Next LT Pro" w:hAnsi="Avenir Next LT Pro"/>
        </w:rPr>
      </w:pPr>
      <w:r>
        <w:rPr>
          <w:rFonts w:ascii="Avenir Next LT Pro" w:hAnsi="Avenir Next LT Pro"/>
        </w:rPr>
        <w:t>Recognise, report and respond to harm, in line with KCSIE guidance.</w:t>
      </w:r>
    </w:p>
    <w:p w14:paraId="129FF054" w14:textId="45A5F6CF" w:rsidR="00B67552" w:rsidRPr="00B67552" w:rsidRDefault="00B67552" w:rsidP="00B67552">
      <w:pPr>
        <w:jc w:val="both"/>
        <w:rPr>
          <w:rFonts w:ascii="Avenir Next LT Pro" w:hAnsi="Avenir Next LT Pro"/>
          <w:b/>
          <w:bCs/>
        </w:rPr>
      </w:pPr>
      <w:r w:rsidRPr="00B67552">
        <w:rPr>
          <w:rFonts w:ascii="Avenir Next LT Pro" w:hAnsi="Avenir Next LT Pro"/>
          <w:b/>
          <w:bCs/>
        </w:rPr>
        <w:t>RSHE Delivery</w:t>
      </w:r>
    </w:p>
    <w:p w14:paraId="399719DE" w14:textId="0287A851" w:rsidR="005769BB" w:rsidRDefault="007D562C" w:rsidP="009E5999">
      <w:pPr>
        <w:jc w:val="both"/>
        <w:rPr>
          <w:rFonts w:ascii="Avenir Next LT Pro" w:hAnsi="Avenir Next LT Pro"/>
        </w:rPr>
      </w:pPr>
      <w:r>
        <w:rPr>
          <w:rFonts w:ascii="Avenir Next LT Pro" w:hAnsi="Avenir Next LT Pro"/>
        </w:rPr>
        <w:t xml:space="preserve">At Brian Jackson college, RSHE is delivered as a whole school responsibility </w:t>
      </w:r>
      <w:r w:rsidR="00B67552">
        <w:rPr>
          <w:rFonts w:ascii="Avenir Next LT Pro" w:hAnsi="Avenir Next LT Pro"/>
        </w:rPr>
        <w:t>rooted</w:t>
      </w:r>
      <w:r>
        <w:rPr>
          <w:rFonts w:ascii="Avenir Next LT Pro" w:hAnsi="Avenir Next LT Pro"/>
        </w:rPr>
        <w:t xml:space="preserve"> in our relational values, inclusive ethos and commitment to the wellbeing of eery pupils and student.  While PSHE lessons provide a structured space for learning, RSHE is woven throughout</w:t>
      </w:r>
      <w:r w:rsidR="0066108B">
        <w:rPr>
          <w:rFonts w:ascii="Avenir Next LT Pro" w:hAnsi="Avenir Next LT Pro"/>
        </w:rPr>
        <w:t xml:space="preserve"> the wider curriculum and daily interactions ensuring pupils receive consistent, age appropriate and needs led </w:t>
      </w:r>
      <w:r w:rsidR="00B67552">
        <w:rPr>
          <w:rFonts w:ascii="Avenir Next LT Pro" w:hAnsi="Avenir Next LT Pro"/>
        </w:rPr>
        <w:t>guidance</w:t>
      </w:r>
      <w:r w:rsidR="0066108B">
        <w:rPr>
          <w:rFonts w:ascii="Avenir Next LT Pro" w:hAnsi="Avenir Next LT Pro"/>
        </w:rPr>
        <w:t xml:space="preserve"> for all </w:t>
      </w:r>
      <w:r w:rsidR="00B67552">
        <w:rPr>
          <w:rFonts w:ascii="Avenir Next LT Pro" w:hAnsi="Avenir Next LT Pro"/>
        </w:rPr>
        <w:t>staff</w:t>
      </w:r>
      <w:r w:rsidR="0066108B">
        <w:rPr>
          <w:rFonts w:ascii="Avenir Next LT Pro" w:hAnsi="Avenir Next LT Pro"/>
        </w:rPr>
        <w:t xml:space="preserve">.  Trained tutors lead high quality PSHE lessons, and statutory biological content is taught clearly within </w:t>
      </w:r>
      <w:r w:rsidR="004075C9">
        <w:rPr>
          <w:rFonts w:ascii="Avenir Next LT Pro" w:hAnsi="Avenir Next LT Pro"/>
        </w:rPr>
        <w:t>Personal Growth and life sciences lessons</w:t>
      </w:r>
      <w:r w:rsidR="00694F9F">
        <w:rPr>
          <w:rFonts w:ascii="Avenir Next LT Pro" w:hAnsi="Avenir Next LT Pro"/>
        </w:rPr>
        <w:t>.  This is complemented by targeted interventions from school nurse, specialist agencies and our pastoral team ensuring pupil with additional needs</w:t>
      </w:r>
      <w:r w:rsidR="006A6D19">
        <w:rPr>
          <w:rFonts w:ascii="Avenir Next LT Pro" w:hAnsi="Avenir Next LT Pro"/>
        </w:rPr>
        <w:t xml:space="preserve"> including those requiring small group or </w:t>
      </w:r>
      <w:proofErr w:type="gramStart"/>
      <w:r w:rsidR="006A6D19">
        <w:rPr>
          <w:rFonts w:ascii="Avenir Next LT Pro" w:hAnsi="Avenir Next LT Pro"/>
        </w:rPr>
        <w:t>1;</w:t>
      </w:r>
      <w:proofErr w:type="gramEnd"/>
      <w:r w:rsidR="006A6D19">
        <w:rPr>
          <w:rFonts w:ascii="Avenir Next LT Pro" w:hAnsi="Avenir Next LT Pro"/>
        </w:rPr>
        <w:t xml:space="preserve">1 provision access personalised support.  Our approach is underpinned </w:t>
      </w:r>
      <w:proofErr w:type="spellStart"/>
      <w:r w:rsidR="006A6D19">
        <w:rPr>
          <w:rFonts w:ascii="Avenir Next LT Pro" w:hAnsi="Avenir Next LT Pro"/>
        </w:rPr>
        <w:t>b</w:t>
      </w:r>
      <w:proofErr w:type="spellEnd"/>
      <w:r w:rsidR="006A6D19">
        <w:rPr>
          <w:rFonts w:ascii="Avenir Next LT Pro" w:hAnsi="Avenir Next LT Pro"/>
        </w:rPr>
        <w:t xml:space="preserve"> clearly established ground rules that promote</w:t>
      </w:r>
      <w:r w:rsidR="00C65333">
        <w:rPr>
          <w:rFonts w:ascii="Avenir Next LT Pro" w:hAnsi="Avenir Next LT Pro"/>
        </w:rPr>
        <w:t xml:space="preserve"> respectful, safe and emotionally secure discussions.  Sensitive or complex questions are handled in line with statutory guidance, ensuring transparency, </w:t>
      </w:r>
      <w:r w:rsidR="00B67552">
        <w:rPr>
          <w:rFonts w:ascii="Avenir Next LT Pro" w:hAnsi="Avenir Next LT Pro"/>
        </w:rPr>
        <w:t>safeguarding</w:t>
      </w:r>
      <w:r w:rsidR="00C65333">
        <w:rPr>
          <w:rFonts w:ascii="Avenir Next LT Pro" w:hAnsi="Avenir Next LT Pro"/>
        </w:rPr>
        <w:t xml:space="preserve"> and the rights of parents and carers are held up.</w:t>
      </w:r>
    </w:p>
    <w:p w14:paraId="1D422414" w14:textId="478FAC94" w:rsidR="00B67552" w:rsidRDefault="00B67552" w:rsidP="009E5999">
      <w:pPr>
        <w:jc w:val="both"/>
        <w:rPr>
          <w:rFonts w:ascii="Avenir Next LT Pro" w:hAnsi="Avenir Next LT Pro"/>
        </w:rPr>
      </w:pPr>
      <w:r>
        <w:rPr>
          <w:rFonts w:ascii="Avenir Next LT Pro" w:hAnsi="Avenir Next LT Pro"/>
        </w:rPr>
        <w:t xml:space="preserve">Inclusion sits at the heart of our RSHE offer.  We work closely and </w:t>
      </w:r>
      <w:r w:rsidR="00FA1D04">
        <w:rPr>
          <w:rFonts w:ascii="Avenir Next LT Pro" w:hAnsi="Avenir Next LT Pro"/>
        </w:rPr>
        <w:t>sensitively</w:t>
      </w:r>
      <w:r w:rsidR="001F273C">
        <w:rPr>
          <w:rFonts w:ascii="Avenir Next LT Pro" w:hAnsi="Avenir Next LT Pro"/>
        </w:rPr>
        <w:t xml:space="preserve"> with families to respect cultural and religious beliefs while meeting statutory duties and ensuring all pupils receive accurate, </w:t>
      </w:r>
      <w:r w:rsidR="00FA1D04">
        <w:rPr>
          <w:rFonts w:ascii="Avenir Next LT Pro" w:hAnsi="Avenir Next LT Pro"/>
        </w:rPr>
        <w:t>evidence-based</w:t>
      </w:r>
      <w:r w:rsidR="001F273C">
        <w:rPr>
          <w:rFonts w:ascii="Avenir Next LT Pro" w:hAnsi="Avenir Next LT Pro"/>
        </w:rPr>
        <w:t xml:space="preserve"> information.  RSHE is adapted to meet the diverse needs of pupils with SEND in accordance with the SEND code of practice and the requirements of alternative provision, using accessible teaching methods and personalised </w:t>
      </w:r>
      <w:r w:rsidR="00FA1D04">
        <w:rPr>
          <w:rFonts w:ascii="Avenir Next LT Pro" w:hAnsi="Avenir Next LT Pro"/>
        </w:rPr>
        <w:t>adjustments</w:t>
      </w:r>
      <w:r w:rsidR="008B57FA">
        <w:rPr>
          <w:rFonts w:ascii="Avenir Next LT Pro" w:hAnsi="Avenir Next LT Pro"/>
        </w:rPr>
        <w:t xml:space="preserve">.  Our approach affirms the </w:t>
      </w:r>
      <w:r w:rsidR="00FA1D04">
        <w:rPr>
          <w:rFonts w:ascii="Avenir Next LT Pro" w:hAnsi="Avenir Next LT Pro"/>
        </w:rPr>
        <w:t>dignity</w:t>
      </w:r>
      <w:r w:rsidR="008B57FA">
        <w:rPr>
          <w:rFonts w:ascii="Avenir Next LT Pro" w:hAnsi="Avenir Next LT Pro"/>
        </w:rPr>
        <w:t xml:space="preserve"> and identi</w:t>
      </w:r>
      <w:r w:rsidR="00837739">
        <w:rPr>
          <w:rFonts w:ascii="Avenir Next LT Pro" w:hAnsi="Avenir Next LT Pro"/>
        </w:rPr>
        <w:t>ty</w:t>
      </w:r>
      <w:r w:rsidR="008B57FA">
        <w:rPr>
          <w:rFonts w:ascii="Avenir Next LT Pro" w:hAnsi="Avenir Next LT Pro"/>
        </w:rPr>
        <w:t xml:space="preserve"> of every pupil, we provide a sae </w:t>
      </w:r>
      <w:r w:rsidR="00FA1D04">
        <w:rPr>
          <w:rFonts w:ascii="Avenir Next LT Pro" w:hAnsi="Avenir Next LT Pro"/>
        </w:rPr>
        <w:t>non-judgemental</w:t>
      </w:r>
      <w:r w:rsidR="008B57FA">
        <w:rPr>
          <w:rFonts w:ascii="Avenir Next LT Pro" w:hAnsi="Avenir Next LT Pro"/>
        </w:rPr>
        <w:t xml:space="preserve"> environment where young people can explore issues related to </w:t>
      </w:r>
      <w:r w:rsidR="00FA1D04">
        <w:rPr>
          <w:rFonts w:ascii="Avenir Next LT Pro" w:hAnsi="Avenir Next LT Pro"/>
        </w:rPr>
        <w:t>relationships</w:t>
      </w:r>
      <w:r w:rsidR="008B57FA">
        <w:rPr>
          <w:rFonts w:ascii="Avenir Next LT Pro" w:hAnsi="Avenir Next LT Pro"/>
        </w:rPr>
        <w:t xml:space="preserve">, health, sexual identity and orientation.  In line with current government guidance, </w:t>
      </w:r>
      <w:r w:rsidR="002357AD">
        <w:rPr>
          <w:rFonts w:ascii="Avenir Next LT Pro" w:hAnsi="Avenir Next LT Pro"/>
        </w:rPr>
        <w:t>contested</w:t>
      </w:r>
      <w:r w:rsidR="008B57FA">
        <w:rPr>
          <w:rFonts w:ascii="Avenir Next LT Pro" w:hAnsi="Avenir Next LT Pro"/>
        </w:rPr>
        <w:t xml:space="preserve"> or </w:t>
      </w:r>
      <w:r w:rsidR="002357AD">
        <w:rPr>
          <w:rFonts w:ascii="Avenir Next LT Pro" w:hAnsi="Avenir Next LT Pro"/>
        </w:rPr>
        <w:t>sensitive</w:t>
      </w:r>
      <w:r w:rsidR="008B57FA">
        <w:rPr>
          <w:rFonts w:ascii="Avenir Next LT Pro" w:hAnsi="Avenir Next LT Pro"/>
        </w:rPr>
        <w:t xml:space="preserve"> topics are taught factually and without ideological influence</w:t>
      </w:r>
      <w:r w:rsidR="00E850FC">
        <w:rPr>
          <w:rFonts w:ascii="Avenir Next LT Pro" w:hAnsi="Avenir Next LT Pro"/>
        </w:rPr>
        <w:t xml:space="preserve">, and </w:t>
      </w:r>
      <w:r w:rsidR="002357AD">
        <w:rPr>
          <w:rFonts w:ascii="Avenir Next LT Pro" w:hAnsi="Avenir Next LT Pro"/>
        </w:rPr>
        <w:t>biological</w:t>
      </w:r>
      <w:r w:rsidR="00E850FC">
        <w:rPr>
          <w:rFonts w:ascii="Avenir Next LT Pro" w:hAnsi="Avenir Next LT Pro"/>
        </w:rPr>
        <w:t xml:space="preserve"> sex is taught clearly and accurately.  Throughout the curriculum and wide school life, staff </w:t>
      </w:r>
      <w:r w:rsidR="00E850FC">
        <w:rPr>
          <w:rFonts w:ascii="Avenir Next LT Pro" w:hAnsi="Avenir Next LT Pro"/>
        </w:rPr>
        <w:lastRenderedPageBreak/>
        <w:t xml:space="preserve">model positive relationships, respectful communication and emotional </w:t>
      </w:r>
      <w:r w:rsidR="00FA1D04">
        <w:rPr>
          <w:rFonts w:ascii="Avenir Next LT Pro" w:hAnsi="Avenir Next LT Pro"/>
        </w:rPr>
        <w:t>safety, ensuring RSHE reflects not only what we teach but how we live our values every day.</w:t>
      </w:r>
    </w:p>
    <w:p w14:paraId="52A2EF21" w14:textId="11FE0BA3" w:rsidR="00AF2551" w:rsidRPr="00832880" w:rsidRDefault="002357AD" w:rsidP="009E5999">
      <w:pPr>
        <w:jc w:val="both"/>
        <w:rPr>
          <w:rFonts w:ascii="Avenir Next LT Pro" w:hAnsi="Avenir Next LT Pro"/>
          <w:b/>
          <w:bCs/>
        </w:rPr>
      </w:pPr>
      <w:r w:rsidRPr="00832880">
        <w:rPr>
          <w:rFonts w:ascii="Avenir Next LT Pro" w:hAnsi="Avenir Next LT Pro"/>
          <w:b/>
          <w:bCs/>
        </w:rPr>
        <w:t xml:space="preserve">Parental Rights and </w:t>
      </w:r>
      <w:r w:rsidR="00832880" w:rsidRPr="00832880">
        <w:rPr>
          <w:rFonts w:ascii="Avenir Next LT Pro" w:hAnsi="Avenir Next LT Pro"/>
          <w:b/>
          <w:bCs/>
        </w:rPr>
        <w:t>Engagement</w:t>
      </w:r>
    </w:p>
    <w:p w14:paraId="732C3904" w14:textId="3A5A92C9" w:rsidR="00C74A8E" w:rsidRDefault="00832880" w:rsidP="009E5999">
      <w:pPr>
        <w:jc w:val="both"/>
      </w:pPr>
      <w:r>
        <w:rPr>
          <w:rFonts w:ascii="Avenir Next LT Pro" w:hAnsi="Avenir Next LT Pro"/>
        </w:rPr>
        <w:t>Parents</w:t>
      </w:r>
      <w:r w:rsidR="00C74A8E">
        <w:rPr>
          <w:rFonts w:ascii="Avenir Next LT Pro" w:hAnsi="Avenir Next LT Pro"/>
        </w:rPr>
        <w:t xml:space="preserve"> have the right to withdraw their child for the sex education elements of </w:t>
      </w:r>
      <w:proofErr w:type="gramStart"/>
      <w:r w:rsidR="00C74A8E">
        <w:rPr>
          <w:rFonts w:ascii="Avenir Next LT Pro" w:hAnsi="Avenir Next LT Pro"/>
        </w:rPr>
        <w:t>RSHE</w:t>
      </w:r>
      <w:proofErr w:type="gramEnd"/>
      <w:r w:rsidR="00671AB3">
        <w:rPr>
          <w:rFonts w:ascii="Avenir Next LT Pro" w:hAnsi="Avenir Next LT Pro"/>
        </w:rPr>
        <w:t xml:space="preserve"> and we </w:t>
      </w:r>
      <w:r>
        <w:rPr>
          <w:rFonts w:ascii="Avenir Next LT Pro" w:hAnsi="Avenir Next LT Pro"/>
        </w:rPr>
        <w:t>encourage</w:t>
      </w:r>
      <w:r w:rsidR="00671AB3">
        <w:rPr>
          <w:rFonts w:ascii="Avenir Next LT Pro" w:hAnsi="Avenir Next LT Pro"/>
        </w:rPr>
        <w:t xml:space="preserve"> early discussion with school staff.  The revised RSHE guidance </w:t>
      </w:r>
      <w:r w:rsidR="000C21B3">
        <w:rPr>
          <w:rFonts w:ascii="Avenir Next LT Pro" w:hAnsi="Avenir Next LT Pro"/>
        </w:rPr>
        <w:t>emphasises</w:t>
      </w:r>
      <w:r w:rsidR="00671AB3">
        <w:rPr>
          <w:rFonts w:ascii="Avenir Next LT Pro" w:hAnsi="Avenir Next LT Pro"/>
        </w:rPr>
        <w:t xml:space="preserve"> full transparency with parents/carers including the right </w:t>
      </w:r>
      <w:r w:rsidR="000C21B3">
        <w:rPr>
          <w:rFonts w:ascii="Avenir Next LT Pro" w:hAnsi="Avenir Next LT Pro"/>
        </w:rPr>
        <w:t>to</w:t>
      </w:r>
      <w:r w:rsidR="00671AB3">
        <w:rPr>
          <w:rFonts w:ascii="Avenir Next LT Pro" w:hAnsi="Avenir Next LT Pro"/>
        </w:rPr>
        <w:t xml:space="preserve"> view all teaching materials before use</w:t>
      </w:r>
      <w:r>
        <w:rPr>
          <w:rFonts w:ascii="Avenir Next LT Pro" w:hAnsi="Avenir Next LT Pro"/>
        </w:rPr>
        <w:t xml:space="preserve">. </w:t>
      </w:r>
      <w:hyperlink r:id="rId15" w:history="1">
        <w:r w:rsidRPr="00627A38">
          <w:rPr>
            <w:rFonts w:ascii="Segoe UI" w:eastAsia="Times New Roman" w:hAnsi="Segoe UI" w:cs="Segoe UI"/>
            <w:color w:val="464FEB"/>
            <w:sz w:val="21"/>
            <w:szCs w:val="21"/>
            <w:lang w:eastAsia="en-GB"/>
          </w:rPr>
          <w:t>[</w:t>
        </w:r>
        <w:proofErr w:type="spellStart"/>
        <w:r w:rsidRPr="00627A38">
          <w:rPr>
            <w:rFonts w:ascii="Segoe UI" w:eastAsia="Times New Roman" w:hAnsi="Segoe UI" w:cs="Segoe UI"/>
            <w:color w:val="464FEB"/>
            <w:sz w:val="21"/>
            <w:szCs w:val="21"/>
            <w:lang w:eastAsia="en-GB"/>
          </w:rPr>
          <w:t>educationh</w:t>
        </w:r>
        <w:proofErr w:type="spellEnd"/>
        <w:r w:rsidRPr="00627A38">
          <w:rPr>
            <w:rFonts w:ascii="Segoe UI" w:eastAsia="Times New Roman" w:hAnsi="Segoe UI" w:cs="Segoe UI"/>
            <w:color w:val="464FEB"/>
            <w:sz w:val="21"/>
            <w:szCs w:val="21"/>
            <w:lang w:eastAsia="en-GB"/>
          </w:rPr>
          <w:t>...log.gov.uk]</w:t>
        </w:r>
      </w:hyperlink>
    </w:p>
    <w:p w14:paraId="6EB4AFBD" w14:textId="0BA60537" w:rsidR="00832880" w:rsidRPr="009C3813" w:rsidRDefault="000C21B3" w:rsidP="009E5999">
      <w:pPr>
        <w:jc w:val="both"/>
        <w:rPr>
          <w:rFonts w:ascii="Avenir Next LT Pro" w:hAnsi="Avenir Next LT Pro"/>
          <w:b/>
          <w:bCs/>
        </w:rPr>
      </w:pPr>
      <w:r w:rsidRPr="009C3813">
        <w:rPr>
          <w:rFonts w:ascii="Avenir Next LT Pro" w:hAnsi="Avenir Next LT Pro"/>
          <w:b/>
          <w:bCs/>
        </w:rPr>
        <w:t>Confidentiality and safeguarding</w:t>
      </w:r>
    </w:p>
    <w:p w14:paraId="1DD7C359" w14:textId="6570A945" w:rsidR="000C21B3" w:rsidRDefault="000C21B3" w:rsidP="009E5999">
      <w:pPr>
        <w:jc w:val="both"/>
        <w:rPr>
          <w:rFonts w:ascii="Avenir Next LT Pro" w:hAnsi="Avenir Next LT Pro"/>
        </w:rPr>
      </w:pPr>
      <w:r>
        <w:rPr>
          <w:rFonts w:ascii="Avenir Next LT Pro" w:hAnsi="Avenir Next LT Pro"/>
        </w:rPr>
        <w:t xml:space="preserve">We cannot </w:t>
      </w:r>
      <w:r w:rsidR="005D164D">
        <w:rPr>
          <w:rFonts w:ascii="Avenir Next LT Pro" w:hAnsi="Avenir Next LT Pro"/>
        </w:rPr>
        <w:t>offer</w:t>
      </w:r>
      <w:r>
        <w:rPr>
          <w:rFonts w:ascii="Avenir Next LT Pro" w:hAnsi="Avenir Next LT Pro"/>
        </w:rPr>
        <w:t xml:space="preserve"> unconditional confidentiality.  Staff follow statutory duties under KCSIE 2025</w:t>
      </w:r>
      <w:r w:rsidR="005D164D">
        <w:rPr>
          <w:rFonts w:ascii="Avenir Next LT Pro" w:hAnsi="Avenir Next LT Pro"/>
        </w:rPr>
        <w:t>.</w:t>
      </w:r>
    </w:p>
    <w:p w14:paraId="5FAF832B" w14:textId="7FE0E342" w:rsidR="005D164D" w:rsidRPr="009C3813" w:rsidRDefault="005D164D" w:rsidP="009E5999">
      <w:pPr>
        <w:jc w:val="both"/>
        <w:rPr>
          <w:rFonts w:ascii="Avenir Next LT Pro" w:hAnsi="Avenir Next LT Pro"/>
          <w:b/>
          <w:bCs/>
        </w:rPr>
      </w:pPr>
      <w:r w:rsidRPr="009C3813">
        <w:rPr>
          <w:rFonts w:ascii="Avenir Next LT Pro" w:hAnsi="Avenir Next LT Pro"/>
          <w:b/>
          <w:bCs/>
        </w:rPr>
        <w:t>Where a pupil under the age of 16 discloses sexual activity or concerns:</w:t>
      </w:r>
    </w:p>
    <w:p w14:paraId="25265CDF" w14:textId="5B8C7007" w:rsidR="005D164D" w:rsidRDefault="005D164D" w:rsidP="005D164D">
      <w:pPr>
        <w:pStyle w:val="ListParagraph"/>
        <w:numPr>
          <w:ilvl w:val="0"/>
          <w:numId w:val="19"/>
        </w:numPr>
        <w:jc w:val="both"/>
        <w:rPr>
          <w:rFonts w:ascii="Avenir Next LT Pro" w:hAnsi="Avenir Next LT Pro"/>
        </w:rPr>
      </w:pPr>
      <w:r>
        <w:rPr>
          <w:rFonts w:ascii="Avenir Next LT Pro" w:hAnsi="Avenir Next LT Pro"/>
        </w:rPr>
        <w:t xml:space="preserve">They are encouraged to talk with their parent/carer </w:t>
      </w:r>
      <w:proofErr w:type="gramStart"/>
      <w:r>
        <w:rPr>
          <w:rFonts w:ascii="Avenir Next LT Pro" w:hAnsi="Avenir Next LT Pro"/>
        </w:rPr>
        <w:t>where</w:t>
      </w:r>
      <w:proofErr w:type="gramEnd"/>
      <w:r>
        <w:rPr>
          <w:rFonts w:ascii="Avenir Next LT Pro" w:hAnsi="Avenir Next LT Pro"/>
        </w:rPr>
        <w:t xml:space="preserve"> safe.</w:t>
      </w:r>
    </w:p>
    <w:p w14:paraId="22A6F817" w14:textId="7A4D44C1" w:rsidR="005D164D" w:rsidRDefault="005D164D" w:rsidP="005D164D">
      <w:pPr>
        <w:pStyle w:val="ListParagraph"/>
        <w:numPr>
          <w:ilvl w:val="0"/>
          <w:numId w:val="19"/>
        </w:numPr>
        <w:jc w:val="both"/>
        <w:rPr>
          <w:rFonts w:ascii="Avenir Next LT Pro" w:hAnsi="Avenir Next LT Pro"/>
        </w:rPr>
      </w:pPr>
      <w:r>
        <w:rPr>
          <w:rFonts w:ascii="Avenir Next LT Pro" w:hAnsi="Avenir Next LT Pro"/>
        </w:rPr>
        <w:t xml:space="preserve">Staff consider whether a </w:t>
      </w:r>
      <w:r w:rsidR="00AE220B">
        <w:rPr>
          <w:rFonts w:ascii="Avenir Next LT Pro" w:hAnsi="Avenir Next LT Pro"/>
        </w:rPr>
        <w:t>safeguarding</w:t>
      </w:r>
      <w:r>
        <w:rPr>
          <w:rFonts w:ascii="Avenir Next LT Pro" w:hAnsi="Avenir Next LT Pro"/>
        </w:rPr>
        <w:t xml:space="preserve"> </w:t>
      </w:r>
      <w:r w:rsidR="00AE220B">
        <w:rPr>
          <w:rFonts w:ascii="Avenir Next LT Pro" w:hAnsi="Avenir Next LT Pro"/>
        </w:rPr>
        <w:t>concern</w:t>
      </w:r>
      <w:r>
        <w:rPr>
          <w:rFonts w:ascii="Avenir Next LT Pro" w:hAnsi="Avenir Next LT Pro"/>
        </w:rPr>
        <w:t xml:space="preserve"> should be </w:t>
      </w:r>
      <w:r w:rsidR="00380AC0">
        <w:rPr>
          <w:rFonts w:ascii="Avenir Next LT Pro" w:hAnsi="Avenir Next LT Pro"/>
        </w:rPr>
        <w:t>raised</w:t>
      </w:r>
      <w:r>
        <w:rPr>
          <w:rFonts w:ascii="Avenir Next LT Pro" w:hAnsi="Avenir Next LT Pro"/>
        </w:rPr>
        <w:t xml:space="preserve"> with the Safer Schools officer or DSL.</w:t>
      </w:r>
    </w:p>
    <w:p w14:paraId="2E31DD68" w14:textId="3CC16AF7" w:rsidR="005D164D" w:rsidRDefault="005D164D" w:rsidP="005D164D">
      <w:pPr>
        <w:pStyle w:val="ListParagraph"/>
        <w:numPr>
          <w:ilvl w:val="0"/>
          <w:numId w:val="19"/>
        </w:numPr>
        <w:jc w:val="both"/>
        <w:rPr>
          <w:rFonts w:ascii="Avenir Next LT Pro" w:hAnsi="Avenir Next LT Pro"/>
        </w:rPr>
      </w:pPr>
      <w:r>
        <w:rPr>
          <w:rFonts w:ascii="Avenir Next LT Pro" w:hAnsi="Avenir Next LT Pro"/>
        </w:rPr>
        <w:t>Pupils are supported to access appropriate sexual health or wellbeing services.</w:t>
      </w:r>
    </w:p>
    <w:p w14:paraId="771E01DD" w14:textId="335D6317" w:rsidR="005D164D" w:rsidRPr="009C3813" w:rsidRDefault="005D164D" w:rsidP="005D164D">
      <w:pPr>
        <w:jc w:val="both"/>
        <w:rPr>
          <w:rFonts w:ascii="Avenir Next LT Pro" w:hAnsi="Avenir Next LT Pro"/>
          <w:b/>
          <w:bCs/>
        </w:rPr>
      </w:pPr>
      <w:r w:rsidRPr="009C3813">
        <w:rPr>
          <w:rFonts w:ascii="Avenir Next LT Pro" w:hAnsi="Avenir Next LT Pro"/>
          <w:b/>
          <w:bCs/>
        </w:rPr>
        <w:t>Monitoring and evaluation:</w:t>
      </w:r>
    </w:p>
    <w:p w14:paraId="7FA5FBD7" w14:textId="6E3AD76A" w:rsidR="005D164D" w:rsidRDefault="009254D8" w:rsidP="009254D8">
      <w:pPr>
        <w:pStyle w:val="ListParagraph"/>
        <w:numPr>
          <w:ilvl w:val="0"/>
          <w:numId w:val="20"/>
        </w:numPr>
        <w:jc w:val="both"/>
        <w:rPr>
          <w:rFonts w:ascii="Avenir Next LT Pro" w:hAnsi="Avenir Next LT Pro"/>
        </w:rPr>
      </w:pPr>
      <w:r>
        <w:rPr>
          <w:rFonts w:ascii="Avenir Next LT Pro" w:hAnsi="Avenir Next LT Pro"/>
        </w:rPr>
        <w:t>The RSHE curriculum is monitored by the PSHE</w:t>
      </w:r>
      <w:r w:rsidR="007D04CB">
        <w:rPr>
          <w:rFonts w:ascii="Avenir Next LT Pro" w:hAnsi="Avenir Next LT Pro"/>
        </w:rPr>
        <w:t xml:space="preserve"> teacher and the </w:t>
      </w:r>
      <w:r w:rsidR="003C6E14">
        <w:rPr>
          <w:rFonts w:ascii="Avenir Next LT Pro" w:hAnsi="Avenir Next LT Pro"/>
        </w:rPr>
        <w:t>Heads of provision</w:t>
      </w:r>
    </w:p>
    <w:p w14:paraId="20968987" w14:textId="7C7160D4" w:rsidR="003C6E14" w:rsidRDefault="003C6E14" w:rsidP="009254D8">
      <w:pPr>
        <w:pStyle w:val="ListParagraph"/>
        <w:numPr>
          <w:ilvl w:val="0"/>
          <w:numId w:val="20"/>
        </w:numPr>
        <w:jc w:val="both"/>
        <w:rPr>
          <w:rFonts w:ascii="Avenir Next LT Pro" w:hAnsi="Avenir Next LT Pro"/>
        </w:rPr>
      </w:pPr>
      <w:r>
        <w:rPr>
          <w:rFonts w:ascii="Avenir Next LT Pro" w:hAnsi="Avenir Next LT Pro"/>
        </w:rPr>
        <w:t xml:space="preserve">Lesson observations, pupil voice and staff feedback inform ongoing </w:t>
      </w:r>
      <w:r w:rsidR="00380AC0">
        <w:rPr>
          <w:rFonts w:ascii="Avenir Next LT Pro" w:hAnsi="Avenir Next LT Pro"/>
        </w:rPr>
        <w:t>improvement</w:t>
      </w:r>
      <w:r>
        <w:rPr>
          <w:rFonts w:ascii="Avenir Next LT Pro" w:hAnsi="Avenir Next LT Pro"/>
        </w:rPr>
        <w:t>.</w:t>
      </w:r>
    </w:p>
    <w:p w14:paraId="5C9D28CB" w14:textId="47C00F65" w:rsidR="003C6E14" w:rsidRDefault="003C6E14" w:rsidP="009254D8">
      <w:pPr>
        <w:pStyle w:val="ListParagraph"/>
        <w:numPr>
          <w:ilvl w:val="0"/>
          <w:numId w:val="20"/>
        </w:numPr>
        <w:jc w:val="both"/>
        <w:rPr>
          <w:rFonts w:ascii="Avenir Next LT Pro" w:hAnsi="Avenir Next LT Pro"/>
        </w:rPr>
      </w:pPr>
      <w:r>
        <w:rPr>
          <w:rFonts w:ascii="Avenir Next LT Pro" w:hAnsi="Avenir Next LT Pro"/>
        </w:rPr>
        <w:t xml:space="preserve">Governors review this policy annually, ensuring it meets updated statutory </w:t>
      </w:r>
      <w:r w:rsidR="0007593A">
        <w:rPr>
          <w:rFonts w:ascii="Avenir Next LT Pro" w:hAnsi="Avenir Next LT Pro"/>
        </w:rPr>
        <w:t>guidance (RSHE 2025, KCSIE 2025, AP gu</w:t>
      </w:r>
      <w:r w:rsidR="00A82A50">
        <w:rPr>
          <w:rFonts w:ascii="Avenir Next LT Pro" w:hAnsi="Avenir Next LT Pro"/>
        </w:rPr>
        <w:t>idance</w:t>
      </w:r>
      <w:r w:rsidR="00741148">
        <w:rPr>
          <w:rFonts w:ascii="Avenir Next LT Pro" w:hAnsi="Avenir Next LT Pro"/>
        </w:rPr>
        <w:t xml:space="preserve"> 2025)</w:t>
      </w:r>
    </w:p>
    <w:p w14:paraId="4E3A51D0" w14:textId="77777777" w:rsidR="008A35F5" w:rsidRDefault="008A35F5" w:rsidP="008A35F5">
      <w:pPr>
        <w:jc w:val="both"/>
        <w:rPr>
          <w:rFonts w:ascii="Avenir Next LT Pro" w:hAnsi="Avenir Next LT Pro"/>
        </w:rPr>
      </w:pPr>
    </w:p>
    <w:p w14:paraId="47BA1CCB" w14:textId="77777777" w:rsidR="008A35F5" w:rsidRDefault="008A35F5" w:rsidP="008A35F5">
      <w:pPr>
        <w:jc w:val="both"/>
        <w:rPr>
          <w:rFonts w:ascii="Avenir Next LT Pro" w:hAnsi="Avenir Next LT Pro"/>
        </w:rPr>
      </w:pPr>
    </w:p>
    <w:p w14:paraId="6791C785" w14:textId="77777777" w:rsidR="00971ACA" w:rsidRPr="00F217A9" w:rsidRDefault="00971ACA" w:rsidP="00971ACA">
      <w:pPr>
        <w:rPr>
          <w:rFonts w:ascii="Avenir Next LT Pro" w:hAnsi="Avenir Next LT Pro"/>
          <w:b/>
        </w:rPr>
      </w:pPr>
      <w:r w:rsidRPr="00F217A9">
        <w:rPr>
          <w:rFonts w:ascii="Avenir Next LT Pro" w:hAnsi="Avenir Next LT Pro"/>
          <w:b/>
        </w:rPr>
        <w:t>Governor.....................................................</w:t>
      </w:r>
    </w:p>
    <w:p w14:paraId="5EA02211" w14:textId="77777777" w:rsidR="00971ACA" w:rsidRPr="00F217A9" w:rsidRDefault="00971ACA" w:rsidP="00971ACA">
      <w:pPr>
        <w:rPr>
          <w:rFonts w:ascii="Avenir Next LT Pro" w:hAnsi="Avenir Next LT Pro"/>
          <w:b/>
        </w:rPr>
      </w:pPr>
      <w:r w:rsidRPr="00F217A9">
        <w:rPr>
          <w:rFonts w:ascii="Avenir Next LT Pro" w:hAnsi="Avenir Next LT Pro"/>
          <w:b/>
        </w:rPr>
        <w:t>Signature.....................................................</w:t>
      </w:r>
    </w:p>
    <w:p w14:paraId="4047BD78" w14:textId="77777777" w:rsidR="00971ACA" w:rsidRPr="00F217A9" w:rsidRDefault="00971ACA" w:rsidP="00971ACA">
      <w:pPr>
        <w:rPr>
          <w:rFonts w:ascii="Avenir Next LT Pro" w:hAnsi="Avenir Next LT Pro"/>
          <w:b/>
        </w:rPr>
      </w:pPr>
      <w:r w:rsidRPr="00F217A9">
        <w:rPr>
          <w:rFonts w:ascii="Avenir Next LT Pro" w:hAnsi="Avenir Next LT Pro"/>
          <w:b/>
        </w:rPr>
        <w:t>Date............................................................</w:t>
      </w:r>
    </w:p>
    <w:p w14:paraId="033B69C7" w14:textId="77777777" w:rsidR="008A35F5" w:rsidRPr="008A35F5" w:rsidRDefault="008A35F5" w:rsidP="008A35F5">
      <w:pPr>
        <w:jc w:val="both"/>
        <w:rPr>
          <w:rFonts w:ascii="Avenir Next LT Pro" w:hAnsi="Avenir Next LT Pro"/>
        </w:rPr>
      </w:pPr>
    </w:p>
    <w:sectPr w:rsidR="008A35F5" w:rsidRPr="008A35F5" w:rsidSect="00A53AE2">
      <w:headerReference w:type="default" r:id="rId16"/>
      <w:footerReference w:type="default" r:id="rId17"/>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A0C40" w14:textId="77777777" w:rsidR="00F451D2" w:rsidRDefault="00F451D2" w:rsidP="00A53AE2">
      <w:pPr>
        <w:spacing w:after="0" w:line="240" w:lineRule="auto"/>
      </w:pPr>
      <w:r>
        <w:separator/>
      </w:r>
    </w:p>
  </w:endnote>
  <w:endnote w:type="continuationSeparator" w:id="0">
    <w:p w14:paraId="45860AAE" w14:textId="77777777" w:rsidR="00F451D2" w:rsidRDefault="00F451D2" w:rsidP="00A5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331326"/>
      <w:docPartObj>
        <w:docPartGallery w:val="Page Numbers (Bottom of Page)"/>
        <w:docPartUnique/>
      </w:docPartObj>
    </w:sdtPr>
    <w:sdtEndPr>
      <w:rPr>
        <w:noProof/>
      </w:rPr>
    </w:sdtEndPr>
    <w:sdtContent>
      <w:p w14:paraId="07F2CBDC" w14:textId="370B2068" w:rsidR="00A53AE2" w:rsidRDefault="00A53A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BD5C5" w14:textId="77777777" w:rsidR="00F451D2" w:rsidRDefault="00F451D2" w:rsidP="00A53AE2">
      <w:pPr>
        <w:spacing w:after="0" w:line="240" w:lineRule="auto"/>
      </w:pPr>
      <w:r>
        <w:separator/>
      </w:r>
    </w:p>
  </w:footnote>
  <w:footnote w:type="continuationSeparator" w:id="0">
    <w:p w14:paraId="255E8CE7" w14:textId="77777777" w:rsidR="00F451D2" w:rsidRDefault="00F451D2" w:rsidP="00A53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C2D9" w14:textId="34CF1ECE" w:rsidR="00A53AE2" w:rsidRDefault="00121291">
    <w:pPr>
      <w:pStyle w:val="Header"/>
    </w:pPr>
    <w:r w:rsidRPr="001212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167"/>
    <w:multiLevelType w:val="hybridMultilevel"/>
    <w:tmpl w:val="8990C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E41E9"/>
    <w:multiLevelType w:val="hybridMultilevel"/>
    <w:tmpl w:val="6EB0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02C90"/>
    <w:multiLevelType w:val="hybridMultilevel"/>
    <w:tmpl w:val="73003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64CCB"/>
    <w:multiLevelType w:val="hybridMultilevel"/>
    <w:tmpl w:val="8E60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057F1"/>
    <w:multiLevelType w:val="hybridMultilevel"/>
    <w:tmpl w:val="FDB0E2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5451B2"/>
    <w:multiLevelType w:val="hybridMultilevel"/>
    <w:tmpl w:val="CEC2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1085"/>
    <w:multiLevelType w:val="hybridMultilevel"/>
    <w:tmpl w:val="E626E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459D5"/>
    <w:multiLevelType w:val="hybridMultilevel"/>
    <w:tmpl w:val="1C286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973388"/>
    <w:multiLevelType w:val="hybridMultilevel"/>
    <w:tmpl w:val="51DE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A91513"/>
    <w:multiLevelType w:val="hybridMultilevel"/>
    <w:tmpl w:val="81F4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F6524"/>
    <w:multiLevelType w:val="hybridMultilevel"/>
    <w:tmpl w:val="DEE4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52830"/>
    <w:multiLevelType w:val="hybridMultilevel"/>
    <w:tmpl w:val="670CC0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307D3A"/>
    <w:multiLevelType w:val="hybridMultilevel"/>
    <w:tmpl w:val="B97A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0A27E9"/>
    <w:multiLevelType w:val="hybridMultilevel"/>
    <w:tmpl w:val="B5AC3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D26B60"/>
    <w:multiLevelType w:val="hybridMultilevel"/>
    <w:tmpl w:val="42E8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2D21A4"/>
    <w:multiLevelType w:val="hybridMultilevel"/>
    <w:tmpl w:val="A3CC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C30F86"/>
    <w:multiLevelType w:val="hybridMultilevel"/>
    <w:tmpl w:val="670CC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ED66E5"/>
    <w:multiLevelType w:val="hybridMultilevel"/>
    <w:tmpl w:val="6674F8CC"/>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7CF46EA6"/>
    <w:multiLevelType w:val="hybridMultilevel"/>
    <w:tmpl w:val="3C74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F61E91"/>
    <w:multiLevelType w:val="hybridMultilevel"/>
    <w:tmpl w:val="138AD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253564">
    <w:abstractNumId w:val="16"/>
  </w:num>
  <w:num w:numId="2" w16cid:durableId="2141216426">
    <w:abstractNumId w:val="11"/>
  </w:num>
  <w:num w:numId="3" w16cid:durableId="705132930">
    <w:abstractNumId w:val="10"/>
  </w:num>
  <w:num w:numId="4" w16cid:durableId="1868789283">
    <w:abstractNumId w:val="4"/>
  </w:num>
  <w:num w:numId="5" w16cid:durableId="1884904106">
    <w:abstractNumId w:val="17"/>
  </w:num>
  <w:num w:numId="6" w16cid:durableId="1582445167">
    <w:abstractNumId w:val="0"/>
  </w:num>
  <w:num w:numId="7" w16cid:durableId="1052195316">
    <w:abstractNumId w:val="1"/>
  </w:num>
  <w:num w:numId="8" w16cid:durableId="1795248393">
    <w:abstractNumId w:val="5"/>
  </w:num>
  <w:num w:numId="9" w16cid:durableId="1401900183">
    <w:abstractNumId w:val="3"/>
  </w:num>
  <w:num w:numId="10" w16cid:durableId="2128967235">
    <w:abstractNumId w:val="9"/>
  </w:num>
  <w:num w:numId="11" w16cid:durableId="1510944889">
    <w:abstractNumId w:val="12"/>
  </w:num>
  <w:num w:numId="12" w16cid:durableId="594287840">
    <w:abstractNumId w:val="19"/>
  </w:num>
  <w:num w:numId="13" w16cid:durableId="1666980807">
    <w:abstractNumId w:val="13"/>
  </w:num>
  <w:num w:numId="14" w16cid:durableId="510022455">
    <w:abstractNumId w:val="7"/>
  </w:num>
  <w:num w:numId="15" w16cid:durableId="1246264409">
    <w:abstractNumId w:val="8"/>
  </w:num>
  <w:num w:numId="16" w16cid:durableId="1522011870">
    <w:abstractNumId w:val="2"/>
  </w:num>
  <w:num w:numId="17" w16cid:durableId="1346326769">
    <w:abstractNumId w:val="14"/>
  </w:num>
  <w:num w:numId="18" w16cid:durableId="1963148048">
    <w:abstractNumId w:val="15"/>
  </w:num>
  <w:num w:numId="19" w16cid:durableId="1579824385">
    <w:abstractNumId w:val="6"/>
  </w:num>
  <w:num w:numId="20" w16cid:durableId="19125015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5E"/>
    <w:rsid w:val="00024DD9"/>
    <w:rsid w:val="00067631"/>
    <w:rsid w:val="0007593A"/>
    <w:rsid w:val="000862F7"/>
    <w:rsid w:val="0009746B"/>
    <w:rsid w:val="000C21B3"/>
    <w:rsid w:val="000E2D08"/>
    <w:rsid w:val="00121291"/>
    <w:rsid w:val="0014601E"/>
    <w:rsid w:val="0015215E"/>
    <w:rsid w:val="001815C4"/>
    <w:rsid w:val="001C21C0"/>
    <w:rsid w:val="001C6B7A"/>
    <w:rsid w:val="001F273C"/>
    <w:rsid w:val="001F3D70"/>
    <w:rsid w:val="001F5C46"/>
    <w:rsid w:val="00220E89"/>
    <w:rsid w:val="002357AD"/>
    <w:rsid w:val="002652B8"/>
    <w:rsid w:val="00271989"/>
    <w:rsid w:val="00292F96"/>
    <w:rsid w:val="002A45EB"/>
    <w:rsid w:val="002C246C"/>
    <w:rsid w:val="002F508C"/>
    <w:rsid w:val="00370ECD"/>
    <w:rsid w:val="00375A86"/>
    <w:rsid w:val="00380AC0"/>
    <w:rsid w:val="003C60AF"/>
    <w:rsid w:val="003C6E14"/>
    <w:rsid w:val="003D3A9A"/>
    <w:rsid w:val="003D4F46"/>
    <w:rsid w:val="003D767F"/>
    <w:rsid w:val="003D774F"/>
    <w:rsid w:val="003D7AEC"/>
    <w:rsid w:val="003E0354"/>
    <w:rsid w:val="00405B0A"/>
    <w:rsid w:val="004075C9"/>
    <w:rsid w:val="004624D1"/>
    <w:rsid w:val="005242CA"/>
    <w:rsid w:val="005327B6"/>
    <w:rsid w:val="005520DB"/>
    <w:rsid w:val="005577FF"/>
    <w:rsid w:val="005769BB"/>
    <w:rsid w:val="00583812"/>
    <w:rsid w:val="0059410A"/>
    <w:rsid w:val="005A6A15"/>
    <w:rsid w:val="005C573D"/>
    <w:rsid w:val="005D164D"/>
    <w:rsid w:val="006029D3"/>
    <w:rsid w:val="0066108B"/>
    <w:rsid w:val="0066175F"/>
    <w:rsid w:val="00671AB3"/>
    <w:rsid w:val="00673F32"/>
    <w:rsid w:val="00676180"/>
    <w:rsid w:val="00694F9F"/>
    <w:rsid w:val="006A6D19"/>
    <w:rsid w:val="00741148"/>
    <w:rsid w:val="007B46BA"/>
    <w:rsid w:val="007D04CB"/>
    <w:rsid w:val="007D562C"/>
    <w:rsid w:val="00832880"/>
    <w:rsid w:val="0083752F"/>
    <w:rsid w:val="00837739"/>
    <w:rsid w:val="00840419"/>
    <w:rsid w:val="0084423B"/>
    <w:rsid w:val="00852112"/>
    <w:rsid w:val="00890777"/>
    <w:rsid w:val="008A1086"/>
    <w:rsid w:val="008A35F5"/>
    <w:rsid w:val="008B57FA"/>
    <w:rsid w:val="008D2C72"/>
    <w:rsid w:val="009254D8"/>
    <w:rsid w:val="00925F2E"/>
    <w:rsid w:val="00971ACA"/>
    <w:rsid w:val="00987780"/>
    <w:rsid w:val="009A2703"/>
    <w:rsid w:val="009C3039"/>
    <w:rsid w:val="009C3813"/>
    <w:rsid w:val="009E5999"/>
    <w:rsid w:val="009F300A"/>
    <w:rsid w:val="00A1069C"/>
    <w:rsid w:val="00A41245"/>
    <w:rsid w:val="00A53AE2"/>
    <w:rsid w:val="00A82A50"/>
    <w:rsid w:val="00AA254D"/>
    <w:rsid w:val="00AA51EC"/>
    <w:rsid w:val="00AC4B6E"/>
    <w:rsid w:val="00AE0790"/>
    <w:rsid w:val="00AE220B"/>
    <w:rsid w:val="00AE5F3B"/>
    <w:rsid w:val="00AF2551"/>
    <w:rsid w:val="00B27CEA"/>
    <w:rsid w:val="00B67552"/>
    <w:rsid w:val="00B74266"/>
    <w:rsid w:val="00B74DBE"/>
    <w:rsid w:val="00B85CF2"/>
    <w:rsid w:val="00BB7A76"/>
    <w:rsid w:val="00BC3981"/>
    <w:rsid w:val="00BD65F5"/>
    <w:rsid w:val="00BF74A2"/>
    <w:rsid w:val="00C438F5"/>
    <w:rsid w:val="00C4761F"/>
    <w:rsid w:val="00C65333"/>
    <w:rsid w:val="00C74A8E"/>
    <w:rsid w:val="00DD71D9"/>
    <w:rsid w:val="00E17E33"/>
    <w:rsid w:val="00E3429F"/>
    <w:rsid w:val="00E3744D"/>
    <w:rsid w:val="00E51B00"/>
    <w:rsid w:val="00E850FC"/>
    <w:rsid w:val="00EE595C"/>
    <w:rsid w:val="00F451D2"/>
    <w:rsid w:val="00F95F2C"/>
    <w:rsid w:val="00FA1D04"/>
    <w:rsid w:val="00FE0781"/>
    <w:rsid w:val="00FE6C2E"/>
    <w:rsid w:val="00FF0C0B"/>
    <w:rsid w:val="00FF590E"/>
    <w:rsid w:val="0D244F86"/>
    <w:rsid w:val="1FECF0DD"/>
    <w:rsid w:val="4357E43F"/>
    <w:rsid w:val="49BE7AA3"/>
    <w:rsid w:val="4B812994"/>
    <w:rsid w:val="4E2D1610"/>
    <w:rsid w:val="60D2CD2E"/>
    <w:rsid w:val="615D7523"/>
    <w:rsid w:val="623F5DB3"/>
    <w:rsid w:val="793FB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6CF49"/>
  <w15:chartTrackingRefBased/>
  <w15:docId w15:val="{5278BF7C-81EE-4848-A4E5-E1DE2C25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AE2"/>
  </w:style>
  <w:style w:type="paragraph" w:styleId="Footer">
    <w:name w:val="footer"/>
    <w:basedOn w:val="Normal"/>
    <w:link w:val="FooterChar"/>
    <w:uiPriority w:val="99"/>
    <w:unhideWhenUsed/>
    <w:rsid w:val="00A53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AE2"/>
  </w:style>
  <w:style w:type="paragraph" w:styleId="NormalWeb">
    <w:name w:val="Normal (Web)"/>
    <w:basedOn w:val="Normal"/>
    <w:uiPriority w:val="99"/>
    <w:unhideWhenUsed/>
    <w:rsid w:val="00A53AE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A53AE2"/>
    <w:pPr>
      <w:ind w:left="720"/>
      <w:contextualSpacing/>
    </w:pPr>
  </w:style>
  <w:style w:type="character" w:styleId="Hyperlink">
    <w:name w:val="Hyperlink"/>
    <w:basedOn w:val="DefaultParagraphFont"/>
    <w:uiPriority w:val="99"/>
    <w:unhideWhenUsed/>
    <w:rsid w:val="00067631"/>
    <w:rPr>
      <w:color w:val="0563C1" w:themeColor="hyperlink"/>
      <w:u w:val="single"/>
    </w:rPr>
  </w:style>
  <w:style w:type="character" w:styleId="UnresolvedMention">
    <w:name w:val="Unresolved Mention"/>
    <w:basedOn w:val="DefaultParagraphFont"/>
    <w:uiPriority w:val="99"/>
    <w:semiHidden/>
    <w:unhideWhenUsed/>
    <w:rsid w:val="00067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nsultations/review-of-the-rshe-statutory-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media/687648f6352c290d20dcae95/RSHE_consultation_response_-_15_July_202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ducationhub.blog.gov.uk/2024/05/new-rshe-guidance-what-it-means-for-sex-education-lessons-in-school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7648f6352c290d20dcae95/RSHE_consultation_response_-_15_July_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F83DF118A1E840B655D3833A79EFB1" ma:contentTypeVersion="10" ma:contentTypeDescription="Create a new document." ma:contentTypeScope="" ma:versionID="2141a793694c23cbf34d7fcfe6030eb9">
  <xsd:schema xmlns:xsd="http://www.w3.org/2001/XMLSchema" xmlns:xs="http://www.w3.org/2001/XMLSchema" xmlns:p="http://schemas.microsoft.com/office/2006/metadata/properties" xmlns:ns2="6424d6d4-fa7b-4159-ae1d-ad10ea5001ab" xmlns:ns3="d5cca1da-44f4-4424-90ee-6a5cc1ff9000" targetNamespace="http://schemas.microsoft.com/office/2006/metadata/properties" ma:root="true" ma:fieldsID="b507e41eb3f063ab14bde22a5b6087c1" ns2:_="" ns3:_="">
    <xsd:import namespace="6424d6d4-fa7b-4159-ae1d-ad10ea5001ab"/>
    <xsd:import namespace="d5cca1da-44f4-4424-90ee-6a5cc1ff90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4d6d4-fa7b-4159-ae1d-ad10ea500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ca1da-44f4-4424-90ee-6a5cc1ff90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F9D08-09F3-4B42-A4ED-367227902E1A}">
  <ds:schemaRefs>
    <ds:schemaRef ds:uri="http://schemas.openxmlformats.org/officeDocument/2006/bibliography"/>
  </ds:schemaRefs>
</ds:datastoreItem>
</file>

<file path=customXml/itemProps2.xml><?xml version="1.0" encoding="utf-8"?>
<ds:datastoreItem xmlns:ds="http://schemas.openxmlformats.org/officeDocument/2006/customXml" ds:itemID="{C06362B1-3DC8-4CA2-BBAE-73CA43F440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ED1104-8DA8-4C64-9267-8E249D2D34F3}">
  <ds:schemaRefs>
    <ds:schemaRef ds:uri="http://schemas.microsoft.com/sharepoint/v3/contenttype/forms"/>
  </ds:schemaRefs>
</ds:datastoreItem>
</file>

<file path=customXml/itemProps4.xml><?xml version="1.0" encoding="utf-8"?>
<ds:datastoreItem xmlns:ds="http://schemas.openxmlformats.org/officeDocument/2006/customXml" ds:itemID="{BEEF7398-0CB2-4E0D-9820-4D0F28C2E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4d6d4-fa7b-4159-ae1d-ad10ea5001ab"/>
    <ds:schemaRef ds:uri="d5cca1da-44f4-4424-90ee-6a5cc1ff9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1198</Words>
  <Characters>7434</Characters>
  <Application>Microsoft Office Word</Application>
  <DocSecurity>0</DocSecurity>
  <Lines>185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Latchayya</dc:creator>
  <cp:keywords/>
  <dc:description/>
  <cp:lastModifiedBy>Jacqui Green</cp:lastModifiedBy>
  <cp:revision>77</cp:revision>
  <dcterms:created xsi:type="dcterms:W3CDTF">2026-03-10T15:25:00Z</dcterms:created>
  <dcterms:modified xsi:type="dcterms:W3CDTF">2026-03-18T11:50:00Z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0x010100CEF83DF118A1E840B655D3833A79EFB1</vt:lpwstr>
  </property>
</Properties>
</file>