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1A3BB" w14:textId="1C47E923" w:rsidR="00121291" w:rsidRPr="00C82F13" w:rsidRDefault="00121291" w:rsidP="4B812994">
      <w:pPr>
        <w:jc w:val="center"/>
        <w:rPr>
          <w:b/>
          <w:bCs/>
          <w:sz w:val="48"/>
          <w:szCs w:val="48"/>
          <w:u w:val="single"/>
        </w:rPr>
      </w:pPr>
      <w:r w:rsidRPr="00C82F13">
        <w:rPr>
          <w:b/>
          <w:bCs/>
          <w:sz w:val="48"/>
          <w:szCs w:val="48"/>
          <w:u w:val="single"/>
        </w:rPr>
        <w:t>Brian Jackson College</w:t>
      </w:r>
    </w:p>
    <w:p w14:paraId="64CBE799" w14:textId="5FECD233" w:rsidR="00AE0790" w:rsidRPr="00C82F13" w:rsidRDefault="008A6A97" w:rsidP="00A53AE2">
      <w:pPr>
        <w:jc w:val="center"/>
        <w:rPr>
          <w:rFonts w:cstheme="minorHAnsi"/>
          <w:b/>
          <w:sz w:val="48"/>
          <w:szCs w:val="48"/>
          <w:u w:val="single"/>
        </w:rPr>
      </w:pPr>
      <w:r w:rsidRPr="00C82F13">
        <w:rPr>
          <w:rFonts w:cstheme="minorHAnsi"/>
          <w:b/>
          <w:sz w:val="48"/>
          <w:szCs w:val="48"/>
          <w:u w:val="single"/>
        </w:rPr>
        <w:t>Sex &amp; Relationships Policy</w:t>
      </w:r>
    </w:p>
    <w:p w14:paraId="641AD766" w14:textId="74C660BC" w:rsidR="00A53AE2" w:rsidRPr="00A53AE2" w:rsidRDefault="00A53AE2" w:rsidP="00A53AE2">
      <w:pPr>
        <w:rPr>
          <w:rFonts w:cstheme="minorHAnsi"/>
          <w:b/>
          <w:color w:val="EFB131"/>
          <w:sz w:val="18"/>
          <w:szCs w:val="18"/>
          <w:u w:val="single"/>
        </w:rPr>
      </w:pPr>
    </w:p>
    <w:tbl>
      <w:tblPr>
        <w:tblW w:w="0" w:type="auto"/>
        <w:tblCellMar>
          <w:top w:w="15" w:type="dxa"/>
          <w:left w:w="15" w:type="dxa"/>
          <w:bottom w:w="15" w:type="dxa"/>
          <w:right w:w="15" w:type="dxa"/>
        </w:tblCellMar>
        <w:tblLook w:val="04A0" w:firstRow="1" w:lastRow="0" w:firstColumn="1" w:lastColumn="0" w:noHBand="0" w:noVBand="1"/>
      </w:tblPr>
      <w:tblGrid>
        <w:gridCol w:w="1791"/>
        <w:gridCol w:w="1238"/>
        <w:gridCol w:w="1073"/>
        <w:gridCol w:w="1847"/>
        <w:gridCol w:w="1614"/>
        <w:gridCol w:w="1453"/>
      </w:tblGrid>
      <w:tr w:rsidR="00A53AE2" w14:paraId="66C6547E" w14:textId="77777777" w:rsidTr="00AB102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5EE8DE8" w14:textId="77777777" w:rsidR="00A53AE2" w:rsidRDefault="00A53AE2" w:rsidP="00AB1027">
            <w:pPr>
              <w:pStyle w:val="NormalWeb"/>
              <w:spacing w:before="0" w:beforeAutospacing="0" w:after="0" w:afterAutospacing="0"/>
              <w:jc w:val="center"/>
            </w:pPr>
            <w:r>
              <w:rPr>
                <w:rFonts w:ascii="Calibri" w:hAnsi="Calibri" w:cs="Calibri"/>
                <w:b/>
                <w:bCs/>
                <w:color w:val="000000"/>
                <w:sz w:val="22"/>
                <w:szCs w:val="22"/>
              </w:rPr>
              <w:t>New document version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BC6E74E" w14:textId="77777777" w:rsidR="00A53AE2" w:rsidRDefault="00A53AE2" w:rsidP="00AB1027">
            <w:pPr>
              <w:pStyle w:val="NormalWeb"/>
              <w:spacing w:before="0" w:beforeAutospacing="0" w:after="0" w:afterAutospacing="0"/>
              <w:jc w:val="center"/>
            </w:pPr>
            <w:r>
              <w:rPr>
                <w:rFonts w:ascii="Calibri" w:hAnsi="Calibri" w:cs="Calibri"/>
                <w:b/>
                <w:bCs/>
                <w:color w:val="000000"/>
                <w:sz w:val="22"/>
                <w:szCs w:val="22"/>
              </w:rPr>
              <w:t>Revision date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8A475FF" w14:textId="77777777" w:rsidR="00A53AE2" w:rsidRDefault="00A53AE2" w:rsidP="00AB1027">
            <w:pPr>
              <w:pStyle w:val="NormalWeb"/>
              <w:spacing w:before="0" w:beforeAutospacing="0" w:after="0" w:afterAutospacing="0"/>
              <w:jc w:val="center"/>
            </w:pPr>
            <w:r>
              <w:rPr>
                <w:rFonts w:ascii="Calibri" w:hAnsi="Calibri" w:cs="Calibri"/>
                <w:b/>
                <w:bCs/>
                <w:color w:val="000000"/>
                <w:sz w:val="22"/>
                <w:szCs w:val="22"/>
              </w:rPr>
              <w:t>Revised by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84FAF99" w14:textId="77777777" w:rsidR="00A53AE2" w:rsidRDefault="00A53AE2" w:rsidP="00AB1027">
            <w:pPr>
              <w:pStyle w:val="NormalWeb"/>
              <w:spacing w:before="0" w:beforeAutospacing="0" w:after="0" w:afterAutospacing="0"/>
              <w:jc w:val="center"/>
            </w:pPr>
            <w:r>
              <w:rPr>
                <w:rFonts w:ascii="Calibri" w:hAnsi="Calibri" w:cs="Calibri"/>
                <w:b/>
                <w:bCs/>
                <w:color w:val="000000"/>
                <w:sz w:val="22"/>
                <w:szCs w:val="22"/>
              </w:rPr>
              <w:t>Section(s) revised &amp; why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4105300" w14:textId="77777777" w:rsidR="00A53AE2" w:rsidRDefault="00A53AE2" w:rsidP="00AB1027">
            <w:pPr>
              <w:pStyle w:val="NormalWeb"/>
              <w:spacing w:before="0" w:beforeAutospacing="0" w:after="0" w:afterAutospacing="0"/>
              <w:jc w:val="center"/>
            </w:pPr>
            <w:r>
              <w:rPr>
                <w:rFonts w:ascii="Calibri" w:hAnsi="Calibri" w:cs="Calibri"/>
                <w:b/>
                <w:bCs/>
                <w:color w:val="000000"/>
                <w:sz w:val="22"/>
                <w:szCs w:val="22"/>
              </w:rPr>
              <w:t>Comments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14D1FB5" w14:textId="77777777" w:rsidR="00A53AE2" w:rsidRDefault="00A53AE2" w:rsidP="00AB1027">
            <w:pPr>
              <w:pStyle w:val="NormalWeb"/>
              <w:spacing w:before="0" w:beforeAutospacing="0" w:after="0" w:afterAutospacing="0"/>
              <w:jc w:val="center"/>
            </w:pPr>
            <w:r>
              <w:rPr>
                <w:rFonts w:ascii="Calibri" w:hAnsi="Calibri" w:cs="Calibri"/>
                <w:b/>
                <w:bCs/>
                <w:color w:val="000000"/>
                <w:sz w:val="22"/>
                <w:szCs w:val="22"/>
              </w:rPr>
              <w:t>Next revision date</w:t>
            </w:r>
          </w:p>
        </w:tc>
      </w:tr>
      <w:tr w:rsidR="00A53AE2" w14:paraId="24BAD88D"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A45BA2" w14:textId="77777777" w:rsidR="00A53AE2" w:rsidRDefault="00A53AE2" w:rsidP="00AB1027">
            <w:pPr>
              <w:pStyle w:val="NormalWeb"/>
              <w:spacing w:before="0" w:beforeAutospacing="0" w:after="0" w:afterAutospacing="0"/>
              <w:jc w:val="center"/>
            </w:pPr>
            <w:r>
              <w:rPr>
                <w:rFonts w:ascii="Calibri" w:hAnsi="Calibri" w:cs="Calibri"/>
                <w:color w:val="000000"/>
                <w:sz w:val="22"/>
                <w:szCs w:val="22"/>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C4B56" w14:textId="60CC825A" w:rsidR="00A53AE2" w:rsidRDefault="0047473B" w:rsidP="00AB1027">
            <w:pPr>
              <w:pStyle w:val="NormalWeb"/>
              <w:spacing w:before="0" w:beforeAutospacing="0" w:after="0" w:afterAutospacing="0"/>
              <w:jc w:val="center"/>
            </w:pPr>
            <w:r>
              <w:t>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31B40" w14:textId="5A3304B6" w:rsidR="00A53AE2" w:rsidRPr="00992E2C" w:rsidRDefault="0047473B" w:rsidP="00AB1027">
            <w:pPr>
              <w:pStyle w:val="NormalWeb"/>
              <w:spacing w:before="0" w:beforeAutospacing="0" w:after="0" w:afterAutospacing="0"/>
              <w:jc w:val="center"/>
              <w:rPr>
                <w:rFonts w:asciiTheme="minorHAnsi" w:hAnsiTheme="minorHAnsi"/>
              </w:rPr>
            </w:pPr>
            <w:r>
              <w:rPr>
                <w:rFonts w:asciiTheme="minorHAnsi" w:hAnsiTheme="minorHAnsi"/>
              </w:rPr>
              <w:t>JG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F94D94" w14:textId="6A05E5B6" w:rsidR="00A53AE2" w:rsidRDefault="0047473B" w:rsidP="00AB1027">
            <w:pPr>
              <w:pStyle w:val="NormalWeb"/>
              <w:spacing w:before="0" w:beforeAutospacing="0" w:after="0" w:afterAutospacing="0"/>
              <w:jc w:val="center"/>
            </w:pPr>
            <w:r>
              <w:t>DFE guidance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21ECC0" w14:textId="4083627E" w:rsidR="00A53AE2" w:rsidRPr="00A53AE2" w:rsidRDefault="00A53AE2" w:rsidP="00AB1027">
            <w:pPr>
              <w:pStyle w:val="NormalWeb"/>
              <w:spacing w:before="0" w:beforeAutospacing="0" w:after="0" w:afterAutospacing="0"/>
              <w:jc w:val="center"/>
              <w:rPr>
                <w:rFonts w:asciiTheme="minorHAnsi" w:hAnsiTheme="minorHAnsi" w:cstheme="minorHAnsi"/>
                <w:sz w:val="22"/>
                <w:szCs w:val="22"/>
              </w:rPr>
            </w:pPr>
            <w:r w:rsidRPr="00A53AE2">
              <w:rPr>
                <w:rFonts w:asciiTheme="minorHAnsi" w:hAnsiTheme="minorHAnsi" w:cstheme="minorHAnsi"/>
                <w:sz w:val="22"/>
                <w:szCs w:val="22"/>
              </w:rPr>
              <w:t>Document Creation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44E41" w14:textId="541C9A44" w:rsidR="00A53AE2" w:rsidRDefault="0047473B" w:rsidP="00AB1027">
            <w:pPr>
              <w:pStyle w:val="NormalWeb"/>
              <w:spacing w:before="0" w:beforeAutospacing="0" w:after="0" w:afterAutospacing="0"/>
              <w:jc w:val="center"/>
            </w:pPr>
            <w:r>
              <w:t>2024</w:t>
            </w:r>
          </w:p>
        </w:tc>
      </w:tr>
      <w:tr w:rsidR="00A53AE2" w14:paraId="0FC34E95"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250E5" w14:textId="77777777" w:rsidR="00A53AE2" w:rsidRDefault="00A53AE2" w:rsidP="00AB1027">
            <w:pPr>
              <w:pStyle w:val="NormalWeb"/>
              <w:spacing w:before="0" w:beforeAutospacing="0" w:after="0" w:afterAutospacing="0"/>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63974" w14:textId="77777777" w:rsidR="00A53AE2" w:rsidRDefault="00A53AE2" w:rsidP="00AB1027">
            <w:pPr>
              <w:pStyle w:val="NormalWeb"/>
              <w:spacing w:before="0" w:beforeAutospacing="0" w:after="0" w:afterAutospacing="0"/>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7164C" w14:textId="77777777" w:rsidR="00A53AE2" w:rsidRDefault="00A53AE2" w:rsidP="00AB1027">
            <w:pPr>
              <w:pStyle w:val="NormalWeb"/>
              <w:spacing w:before="0" w:beforeAutospacing="0" w:after="0" w:afterAutospacing="0"/>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F1E86" w14:textId="77777777" w:rsidR="00A53AE2" w:rsidRDefault="00A53AE2" w:rsidP="00AB1027">
            <w:pPr>
              <w:pStyle w:val="NormalWeb"/>
              <w:spacing w:before="0" w:beforeAutospacing="0" w:after="0" w:afterAutospacing="0"/>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2EE5F" w14:textId="77777777" w:rsidR="00A53AE2" w:rsidRDefault="00A53AE2" w:rsidP="00AB1027">
            <w:pPr>
              <w:pStyle w:val="NormalWeb"/>
              <w:spacing w:before="0" w:beforeAutospacing="0" w:after="0" w:afterAutospacing="0"/>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F775F" w14:textId="77777777" w:rsidR="00A53AE2" w:rsidRDefault="00A53AE2" w:rsidP="00AB1027">
            <w:pPr>
              <w:pStyle w:val="NormalWeb"/>
              <w:spacing w:before="0" w:beforeAutospacing="0" w:after="0" w:afterAutospacing="0"/>
              <w:jc w:val="center"/>
              <w:rPr>
                <w:rFonts w:ascii="Calibri" w:hAnsi="Calibri" w:cs="Calibri"/>
                <w:color w:val="000000"/>
                <w:sz w:val="22"/>
                <w:szCs w:val="22"/>
              </w:rPr>
            </w:pPr>
          </w:p>
        </w:tc>
      </w:tr>
      <w:tr w:rsidR="00A53AE2" w14:paraId="2C18F1D7"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A6027" w14:textId="77777777" w:rsidR="00A53AE2" w:rsidRDefault="00A53AE2" w:rsidP="00AB1027">
            <w:pPr>
              <w:pStyle w:val="NormalWeb"/>
              <w:spacing w:before="0" w:beforeAutospacing="0" w:after="0" w:afterAutospacing="0"/>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79095" w14:textId="77777777" w:rsidR="00A53AE2" w:rsidRDefault="00A53AE2" w:rsidP="00AB1027">
            <w:pPr>
              <w:pStyle w:val="NormalWeb"/>
              <w:spacing w:before="0" w:beforeAutospacing="0" w:after="0" w:afterAutospacing="0"/>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28ADC" w14:textId="77777777" w:rsidR="00A53AE2" w:rsidRDefault="00A53AE2" w:rsidP="00AB1027">
            <w:pPr>
              <w:pStyle w:val="NormalWeb"/>
              <w:spacing w:before="0" w:beforeAutospacing="0" w:after="0" w:afterAutospacing="0"/>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5CE98" w14:textId="77777777" w:rsidR="00A53AE2" w:rsidRDefault="00A53AE2" w:rsidP="00AB1027">
            <w:pPr>
              <w:pStyle w:val="NormalWeb"/>
              <w:spacing w:before="0" w:beforeAutospacing="0" w:after="0" w:afterAutospacing="0"/>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391A9" w14:textId="77777777" w:rsidR="00A53AE2" w:rsidRDefault="00A53AE2" w:rsidP="00AB1027">
            <w:pPr>
              <w:pStyle w:val="NormalWeb"/>
              <w:spacing w:before="0" w:beforeAutospacing="0" w:after="0" w:afterAutospacing="0"/>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7BE37" w14:textId="77777777" w:rsidR="00A53AE2" w:rsidRDefault="00A53AE2" w:rsidP="00AB1027">
            <w:pPr>
              <w:pStyle w:val="NormalWeb"/>
              <w:spacing w:before="0" w:beforeAutospacing="0" w:after="0" w:afterAutospacing="0"/>
              <w:jc w:val="center"/>
              <w:rPr>
                <w:rFonts w:ascii="Calibri" w:hAnsi="Calibri" w:cs="Calibri"/>
                <w:color w:val="000000"/>
                <w:sz w:val="22"/>
                <w:szCs w:val="22"/>
              </w:rPr>
            </w:pPr>
          </w:p>
        </w:tc>
      </w:tr>
      <w:tr w:rsidR="00A53AE2" w14:paraId="298E3BFA"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27EE0" w14:textId="77777777" w:rsidR="00A53AE2" w:rsidRDefault="00A53AE2" w:rsidP="00AB1027">
            <w:pPr>
              <w:pStyle w:val="NormalWeb"/>
              <w:spacing w:before="0" w:beforeAutospacing="0" w:after="0" w:afterAutospacing="0"/>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A32EF" w14:textId="77777777" w:rsidR="00A53AE2" w:rsidRDefault="00A53AE2" w:rsidP="00AB1027">
            <w:pPr>
              <w:pStyle w:val="NormalWeb"/>
              <w:spacing w:before="0" w:beforeAutospacing="0" w:after="0" w:afterAutospacing="0"/>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0F9AE" w14:textId="77777777" w:rsidR="00A53AE2" w:rsidRDefault="00A53AE2" w:rsidP="00AB1027">
            <w:pPr>
              <w:pStyle w:val="NormalWeb"/>
              <w:spacing w:before="0" w:beforeAutospacing="0" w:after="0" w:afterAutospacing="0"/>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74F9E" w14:textId="77777777" w:rsidR="00A53AE2" w:rsidRDefault="00A53AE2" w:rsidP="00AB1027">
            <w:pPr>
              <w:pStyle w:val="NormalWeb"/>
              <w:spacing w:before="0" w:beforeAutospacing="0" w:after="0" w:afterAutospacing="0"/>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63E36" w14:textId="77777777" w:rsidR="00A53AE2" w:rsidRDefault="00A53AE2" w:rsidP="00AB1027">
            <w:pPr>
              <w:pStyle w:val="NormalWeb"/>
              <w:spacing w:before="0" w:beforeAutospacing="0" w:after="0" w:afterAutospacing="0"/>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D60FA" w14:textId="77777777" w:rsidR="00A53AE2" w:rsidRDefault="00A53AE2" w:rsidP="00AB1027">
            <w:pPr>
              <w:pStyle w:val="NormalWeb"/>
              <w:spacing w:before="0" w:beforeAutospacing="0" w:after="0" w:afterAutospacing="0"/>
              <w:jc w:val="center"/>
              <w:rPr>
                <w:rFonts w:ascii="Calibri" w:hAnsi="Calibri" w:cs="Calibri"/>
                <w:color w:val="000000"/>
                <w:sz w:val="22"/>
                <w:szCs w:val="22"/>
              </w:rPr>
            </w:pPr>
          </w:p>
        </w:tc>
      </w:tr>
    </w:tbl>
    <w:p w14:paraId="7979EFB9" w14:textId="535C51E3" w:rsidR="00A53AE2" w:rsidRDefault="00A53AE2" w:rsidP="00A53AE2">
      <w:pPr>
        <w:jc w:val="center"/>
      </w:pPr>
    </w:p>
    <w:p w14:paraId="6A853E9B" w14:textId="77777777" w:rsidR="0047473B" w:rsidRDefault="0047473B" w:rsidP="0047473B">
      <w:pPr>
        <w:pStyle w:val="ListParagraph"/>
        <w:numPr>
          <w:ilvl w:val="0"/>
          <w:numId w:val="6"/>
        </w:numPr>
        <w:spacing w:after="200" w:line="276" w:lineRule="auto"/>
        <w:ind w:right="-754"/>
        <w:rPr>
          <w:b/>
        </w:rPr>
      </w:pPr>
      <w:r w:rsidRPr="00825F17">
        <w:rPr>
          <w:b/>
        </w:rPr>
        <w:t>The Policy</w:t>
      </w:r>
    </w:p>
    <w:p w14:paraId="14BFC310" w14:textId="77777777" w:rsidR="0047473B" w:rsidRDefault="0047473B" w:rsidP="0047473B">
      <w:pPr>
        <w:pStyle w:val="ListParagraph"/>
        <w:ind w:left="-491"/>
        <w:rPr>
          <w:b/>
        </w:rPr>
      </w:pPr>
    </w:p>
    <w:p w14:paraId="1BAAEEDE" w14:textId="77777777" w:rsidR="0047473B" w:rsidRPr="00346A88" w:rsidRDefault="0047473B" w:rsidP="0047473B">
      <w:pPr>
        <w:pStyle w:val="ListParagraph"/>
        <w:ind w:left="-491"/>
        <w:rPr>
          <w:b/>
        </w:rPr>
      </w:pPr>
      <w:r>
        <w:t>This policy was developed in response to Sex and Relationship Education Guidance DfES 2000, the National Teenage Pregnancy Strategy and National Healthy Schools Programme.</w:t>
      </w:r>
    </w:p>
    <w:p w14:paraId="079A7B04" w14:textId="77777777" w:rsidR="0047473B" w:rsidRDefault="0047473B" w:rsidP="0047473B">
      <w:pPr>
        <w:pStyle w:val="ListParagraph"/>
        <w:numPr>
          <w:ilvl w:val="0"/>
          <w:numId w:val="6"/>
        </w:numPr>
        <w:spacing w:after="200" w:line="276" w:lineRule="auto"/>
        <w:ind w:right="-754"/>
        <w:jc w:val="both"/>
        <w:rPr>
          <w:b/>
        </w:rPr>
      </w:pPr>
      <w:r w:rsidRPr="00825F17">
        <w:rPr>
          <w:b/>
        </w:rPr>
        <w:t>The Consultation Process Has Involved:</w:t>
      </w:r>
    </w:p>
    <w:p w14:paraId="4C6DFD0D" w14:textId="77777777" w:rsidR="0047473B" w:rsidRDefault="0047473B" w:rsidP="0047473B">
      <w:pPr>
        <w:pStyle w:val="ListParagraph"/>
        <w:ind w:left="-491"/>
        <w:jc w:val="both"/>
        <w:rPr>
          <w:b/>
        </w:rPr>
      </w:pPr>
    </w:p>
    <w:p w14:paraId="3291C932" w14:textId="77777777" w:rsidR="0047473B" w:rsidRDefault="0047473B" w:rsidP="0047473B">
      <w:pPr>
        <w:pStyle w:val="ListParagraph"/>
        <w:ind w:left="-491"/>
        <w:jc w:val="both"/>
      </w:pPr>
      <w:r>
        <w:t>This policy has been developed to update and review the Sex and Relationship Education at Brian Jackson College.  Staff and pupils have been consulted regarding their views on the quality of SRE delivered at Brian Jackson College.  Pupil evaluations of PSE lessons and guidance and support from the school nurse have helped to guide the planning for SRE.  Governor input had also been sought in agreeing the policy.</w:t>
      </w:r>
    </w:p>
    <w:p w14:paraId="1DE0451A" w14:textId="77777777" w:rsidR="0047473B" w:rsidRPr="00346A88" w:rsidRDefault="0047473B" w:rsidP="0047473B">
      <w:pPr>
        <w:pStyle w:val="ListParagraph"/>
        <w:ind w:left="-491"/>
        <w:jc w:val="both"/>
      </w:pPr>
    </w:p>
    <w:p w14:paraId="3FC7CA4A" w14:textId="77777777" w:rsidR="0047473B" w:rsidRDefault="0047473B" w:rsidP="0047473B">
      <w:pPr>
        <w:pStyle w:val="ListParagraph"/>
        <w:numPr>
          <w:ilvl w:val="0"/>
          <w:numId w:val="6"/>
        </w:numPr>
        <w:spacing w:after="200" w:line="276" w:lineRule="auto"/>
        <w:ind w:right="-754"/>
        <w:jc w:val="both"/>
        <w:rPr>
          <w:b/>
        </w:rPr>
      </w:pPr>
      <w:r w:rsidRPr="00825F17">
        <w:rPr>
          <w:b/>
        </w:rPr>
        <w:t>What is Sex and Relationship Education?</w:t>
      </w:r>
    </w:p>
    <w:p w14:paraId="6EA85C89" w14:textId="77777777" w:rsidR="0047473B" w:rsidRDefault="0047473B" w:rsidP="0047473B">
      <w:pPr>
        <w:pStyle w:val="ListParagraph"/>
        <w:ind w:left="-491"/>
        <w:jc w:val="both"/>
        <w:rPr>
          <w:b/>
        </w:rPr>
      </w:pPr>
    </w:p>
    <w:p w14:paraId="4BF2E3F0" w14:textId="77777777" w:rsidR="0047473B" w:rsidRPr="00346A88" w:rsidRDefault="0047473B" w:rsidP="0047473B">
      <w:pPr>
        <w:pStyle w:val="ListParagraph"/>
        <w:ind w:left="-491"/>
        <w:jc w:val="both"/>
        <w:rPr>
          <w:b/>
        </w:rPr>
      </w:pPr>
      <w:r>
        <w:t xml:space="preserve">SRE is lifelong learning about physical, sexual, moral and emotional development.  It is about the understanding of the importance of stable and loving relationships, respect, love and care, for family life.  It involves acquiring information, </w:t>
      </w:r>
      <w:r w:rsidRPr="00825F17">
        <w:t>developing skills and forming positive beliefs, values and attitudes.</w:t>
      </w:r>
    </w:p>
    <w:p w14:paraId="401F44E1" w14:textId="77777777" w:rsidR="0047473B" w:rsidRPr="00825F17" w:rsidRDefault="0047473B" w:rsidP="0047473B">
      <w:pPr>
        <w:pStyle w:val="ListParagraph"/>
        <w:numPr>
          <w:ilvl w:val="0"/>
          <w:numId w:val="6"/>
        </w:numPr>
        <w:spacing w:after="200" w:line="276" w:lineRule="auto"/>
        <w:ind w:right="-754"/>
        <w:jc w:val="both"/>
        <w:rPr>
          <w:b/>
        </w:rPr>
      </w:pPr>
      <w:r w:rsidRPr="00825F17">
        <w:rPr>
          <w:b/>
        </w:rPr>
        <w:t>Principles and Values</w:t>
      </w:r>
    </w:p>
    <w:p w14:paraId="0AA24BA6" w14:textId="77777777" w:rsidR="0047473B" w:rsidRPr="0002519A" w:rsidRDefault="0047473B" w:rsidP="0047473B">
      <w:pPr>
        <w:pStyle w:val="Heading1"/>
        <w:jc w:val="both"/>
        <w:rPr>
          <w:sz w:val="28"/>
          <w:szCs w:val="28"/>
        </w:rPr>
      </w:pPr>
      <w:r w:rsidRPr="0002519A">
        <w:rPr>
          <w:sz w:val="28"/>
          <w:szCs w:val="28"/>
        </w:rPr>
        <w:t xml:space="preserve">In </w:t>
      </w:r>
      <w:proofErr w:type="gramStart"/>
      <w:r w:rsidRPr="0002519A">
        <w:rPr>
          <w:sz w:val="28"/>
          <w:szCs w:val="28"/>
        </w:rPr>
        <w:t>addition</w:t>
      </w:r>
      <w:proofErr w:type="gramEnd"/>
      <w:r w:rsidRPr="0002519A">
        <w:rPr>
          <w:sz w:val="28"/>
          <w:szCs w:val="28"/>
        </w:rPr>
        <w:t xml:space="preserve"> Brian Jackson College believes that SRE should:</w:t>
      </w:r>
    </w:p>
    <w:p w14:paraId="0F3CE5F7" w14:textId="77777777" w:rsidR="0047473B" w:rsidRDefault="0047473B" w:rsidP="0047473B">
      <w:pPr>
        <w:pStyle w:val="ListParagraph"/>
        <w:numPr>
          <w:ilvl w:val="0"/>
          <w:numId w:val="7"/>
        </w:numPr>
        <w:spacing w:after="200" w:line="276" w:lineRule="auto"/>
        <w:ind w:right="-754"/>
        <w:jc w:val="both"/>
      </w:pPr>
      <w:r>
        <w:t>Be an integral part of the lifelong learning process, beginning in early childhood and continue into adult life.</w:t>
      </w:r>
    </w:p>
    <w:p w14:paraId="2E4EF339" w14:textId="77777777" w:rsidR="0047473B" w:rsidRDefault="0047473B" w:rsidP="0047473B">
      <w:pPr>
        <w:pStyle w:val="ListParagraph"/>
        <w:numPr>
          <w:ilvl w:val="0"/>
          <w:numId w:val="7"/>
        </w:numPr>
        <w:spacing w:after="200" w:line="276" w:lineRule="auto"/>
        <w:ind w:right="-754"/>
        <w:jc w:val="both"/>
      </w:pPr>
      <w:r>
        <w:t>Be an entitlement for all young people.</w:t>
      </w:r>
    </w:p>
    <w:p w14:paraId="25D597EB" w14:textId="77777777" w:rsidR="0047473B" w:rsidRDefault="0047473B" w:rsidP="0047473B">
      <w:pPr>
        <w:pStyle w:val="ListParagraph"/>
        <w:numPr>
          <w:ilvl w:val="0"/>
          <w:numId w:val="7"/>
        </w:numPr>
        <w:spacing w:after="200" w:line="276" w:lineRule="auto"/>
        <w:ind w:right="-754"/>
        <w:jc w:val="both"/>
      </w:pPr>
      <w:r>
        <w:t xml:space="preserve">Encourage every pupil to contribute to make our community and aims to support </w:t>
      </w:r>
      <w:proofErr w:type="gramStart"/>
      <w:r>
        <w:t>each individual</w:t>
      </w:r>
      <w:proofErr w:type="gramEnd"/>
      <w:r>
        <w:t xml:space="preserve"> as they grow and learn.</w:t>
      </w:r>
    </w:p>
    <w:p w14:paraId="0E31CD6B" w14:textId="77777777" w:rsidR="0047473B" w:rsidRDefault="0047473B" w:rsidP="0047473B">
      <w:pPr>
        <w:pStyle w:val="ListParagraph"/>
        <w:numPr>
          <w:ilvl w:val="0"/>
          <w:numId w:val="7"/>
        </w:numPr>
        <w:spacing w:after="200" w:line="276" w:lineRule="auto"/>
        <w:ind w:right="-754"/>
        <w:jc w:val="both"/>
      </w:pPr>
      <w:r>
        <w:t>Be set within this wider school context and supports family commitment and love, respect and affection, knowledge and openness.  Family is a broad concept; not just one model, e.g. nuclear family.  It includes a variety of types of family structure, and acceptance of different approaches.</w:t>
      </w:r>
    </w:p>
    <w:p w14:paraId="27A23A72" w14:textId="77777777" w:rsidR="0047473B" w:rsidRDefault="0047473B" w:rsidP="0047473B">
      <w:pPr>
        <w:pStyle w:val="ListParagraph"/>
        <w:numPr>
          <w:ilvl w:val="0"/>
          <w:numId w:val="7"/>
        </w:numPr>
        <w:spacing w:after="200" w:line="276" w:lineRule="auto"/>
        <w:ind w:right="-754"/>
        <w:jc w:val="both"/>
      </w:pPr>
      <w:r>
        <w:t xml:space="preserve">Encourage pupils and teachers to share and respect each other’s views.  We are aware of different approaches to sexual orientation without promotion of any </w:t>
      </w:r>
      <w:proofErr w:type="gramStart"/>
      <w:r>
        <w:t>particular family</w:t>
      </w:r>
      <w:proofErr w:type="gramEnd"/>
      <w:r>
        <w:t xml:space="preserve"> structure.  The important values are love, respect and care for each other.</w:t>
      </w:r>
    </w:p>
    <w:p w14:paraId="15A8E036" w14:textId="77777777" w:rsidR="0047473B" w:rsidRDefault="0047473B" w:rsidP="0047473B">
      <w:pPr>
        <w:pStyle w:val="ListParagraph"/>
        <w:numPr>
          <w:ilvl w:val="0"/>
          <w:numId w:val="7"/>
        </w:numPr>
        <w:spacing w:after="200" w:line="276" w:lineRule="auto"/>
        <w:ind w:right="-754"/>
        <w:jc w:val="both"/>
      </w:pPr>
      <w:r>
        <w:lastRenderedPageBreak/>
        <w:t>Generated an atmosphere where questions and discussion on sexual matters can take place without any stigma or embarrassment.</w:t>
      </w:r>
    </w:p>
    <w:p w14:paraId="0AAE4552" w14:textId="77777777" w:rsidR="0047473B" w:rsidRDefault="0047473B" w:rsidP="0047473B">
      <w:pPr>
        <w:pStyle w:val="ListParagraph"/>
        <w:numPr>
          <w:ilvl w:val="0"/>
          <w:numId w:val="7"/>
        </w:numPr>
        <w:spacing w:after="200" w:line="276" w:lineRule="auto"/>
        <w:ind w:right="-754"/>
        <w:jc w:val="both"/>
      </w:pPr>
      <w:r>
        <w:t>Recognise that parents are the key people in teaching their children about sex, relationships and growing up.  We aim to work in partnership with parents and pupils, consulting them about the content of programmes.</w:t>
      </w:r>
    </w:p>
    <w:p w14:paraId="5AA61C20" w14:textId="77777777" w:rsidR="0047473B" w:rsidRDefault="0047473B" w:rsidP="0047473B">
      <w:pPr>
        <w:pStyle w:val="ListParagraph"/>
        <w:numPr>
          <w:ilvl w:val="0"/>
          <w:numId w:val="7"/>
        </w:numPr>
        <w:spacing w:after="200" w:line="276" w:lineRule="auto"/>
        <w:ind w:right="-754"/>
        <w:jc w:val="both"/>
      </w:pPr>
      <w:r>
        <w:t>Recognise that the wider community has much to offer and we aim to work in partnership with health professionals, social workers, peer educators and other mentors or advisers.</w:t>
      </w:r>
    </w:p>
    <w:p w14:paraId="3191E073" w14:textId="77777777" w:rsidR="0047473B" w:rsidRDefault="0047473B" w:rsidP="0047473B">
      <w:pPr>
        <w:jc w:val="both"/>
      </w:pPr>
    </w:p>
    <w:p w14:paraId="445C7A0A" w14:textId="77777777" w:rsidR="0047473B" w:rsidRPr="0002519A" w:rsidRDefault="0047473B" w:rsidP="0047473B">
      <w:pPr>
        <w:pStyle w:val="Heading1"/>
        <w:jc w:val="both"/>
        <w:rPr>
          <w:sz w:val="28"/>
          <w:szCs w:val="28"/>
        </w:rPr>
      </w:pPr>
      <w:r w:rsidRPr="0002519A">
        <w:rPr>
          <w:sz w:val="28"/>
          <w:szCs w:val="28"/>
        </w:rPr>
        <w:t>Sex and relationship education in this school has three main elements:</w:t>
      </w:r>
    </w:p>
    <w:p w14:paraId="2AC29871" w14:textId="77777777" w:rsidR="0047473B" w:rsidRPr="0002519A" w:rsidRDefault="0047473B" w:rsidP="0047473B">
      <w:pPr>
        <w:pStyle w:val="Heading1"/>
        <w:jc w:val="both"/>
        <w:rPr>
          <w:sz w:val="28"/>
          <w:szCs w:val="28"/>
        </w:rPr>
      </w:pPr>
      <w:r w:rsidRPr="0002519A">
        <w:rPr>
          <w:sz w:val="28"/>
          <w:szCs w:val="28"/>
        </w:rPr>
        <w:t>Attitudes and values</w:t>
      </w:r>
    </w:p>
    <w:p w14:paraId="065EF37B" w14:textId="77777777" w:rsidR="0047473B" w:rsidRDefault="0047473B" w:rsidP="0047473B">
      <w:pPr>
        <w:pStyle w:val="ListParagraph"/>
        <w:numPr>
          <w:ilvl w:val="0"/>
          <w:numId w:val="8"/>
        </w:numPr>
        <w:spacing w:after="200" w:line="276" w:lineRule="auto"/>
        <w:ind w:right="-754"/>
        <w:jc w:val="both"/>
      </w:pPr>
      <w:r>
        <w:t>Learning the importance of values, individual conscience and moral choices.</w:t>
      </w:r>
    </w:p>
    <w:p w14:paraId="03AF73A7" w14:textId="77777777" w:rsidR="0047473B" w:rsidRDefault="0047473B" w:rsidP="0047473B">
      <w:pPr>
        <w:pStyle w:val="ListParagraph"/>
        <w:numPr>
          <w:ilvl w:val="0"/>
          <w:numId w:val="8"/>
        </w:numPr>
        <w:spacing w:after="200" w:line="276" w:lineRule="auto"/>
        <w:ind w:right="-754"/>
        <w:jc w:val="both"/>
      </w:pPr>
      <w:r>
        <w:t>Learning the value of family life, stable and loving relationships, and marriage.</w:t>
      </w:r>
    </w:p>
    <w:p w14:paraId="7CF48975" w14:textId="77777777" w:rsidR="0047473B" w:rsidRDefault="0047473B" w:rsidP="0047473B">
      <w:pPr>
        <w:pStyle w:val="ListParagraph"/>
        <w:numPr>
          <w:ilvl w:val="0"/>
          <w:numId w:val="8"/>
        </w:numPr>
        <w:spacing w:after="200" w:line="276" w:lineRule="auto"/>
        <w:ind w:right="-754"/>
        <w:jc w:val="both"/>
      </w:pPr>
      <w:r>
        <w:t>Learning about the nurture of children.</w:t>
      </w:r>
    </w:p>
    <w:p w14:paraId="4C4A4BC2" w14:textId="77777777" w:rsidR="0047473B" w:rsidRDefault="0047473B" w:rsidP="0047473B">
      <w:pPr>
        <w:pStyle w:val="ListParagraph"/>
        <w:numPr>
          <w:ilvl w:val="0"/>
          <w:numId w:val="8"/>
        </w:numPr>
        <w:spacing w:after="200" w:line="276" w:lineRule="auto"/>
        <w:ind w:right="-754"/>
        <w:jc w:val="both"/>
      </w:pPr>
      <w:r>
        <w:t>Learning the value of respect, love and care.</w:t>
      </w:r>
    </w:p>
    <w:p w14:paraId="59492DDD" w14:textId="77777777" w:rsidR="0047473B" w:rsidRDefault="0047473B" w:rsidP="0047473B">
      <w:pPr>
        <w:pStyle w:val="ListParagraph"/>
        <w:numPr>
          <w:ilvl w:val="0"/>
          <w:numId w:val="8"/>
        </w:numPr>
        <w:spacing w:after="200" w:line="276" w:lineRule="auto"/>
        <w:ind w:right="-754"/>
        <w:jc w:val="both"/>
      </w:pPr>
      <w:r>
        <w:t>Exploring, considering and understanding moral dilemmas.</w:t>
      </w:r>
    </w:p>
    <w:p w14:paraId="67714FB3" w14:textId="77777777" w:rsidR="0047473B" w:rsidRDefault="0047473B" w:rsidP="0047473B">
      <w:pPr>
        <w:pStyle w:val="ListParagraph"/>
        <w:numPr>
          <w:ilvl w:val="0"/>
          <w:numId w:val="8"/>
        </w:numPr>
        <w:spacing w:after="200" w:line="276" w:lineRule="auto"/>
        <w:ind w:right="-754"/>
        <w:jc w:val="both"/>
      </w:pPr>
      <w:r>
        <w:t>Developing critical thinking as part of decision-making.</w:t>
      </w:r>
    </w:p>
    <w:p w14:paraId="010B6CC2" w14:textId="77777777" w:rsidR="0047473B" w:rsidRDefault="0047473B" w:rsidP="0047473B">
      <w:pPr>
        <w:pStyle w:val="ListParagraph"/>
        <w:numPr>
          <w:ilvl w:val="0"/>
          <w:numId w:val="8"/>
        </w:numPr>
        <w:spacing w:after="200" w:line="276" w:lineRule="auto"/>
        <w:ind w:right="-754"/>
        <w:jc w:val="both"/>
      </w:pPr>
      <w:r>
        <w:t>Challenging myths, misconceptions and false assumptions about normal behaviour.</w:t>
      </w:r>
    </w:p>
    <w:p w14:paraId="2E580314" w14:textId="77777777" w:rsidR="0047473B" w:rsidRDefault="0047473B" w:rsidP="0047473B">
      <w:pPr>
        <w:pStyle w:val="ListParagraph"/>
        <w:numPr>
          <w:ilvl w:val="0"/>
          <w:numId w:val="8"/>
        </w:numPr>
        <w:spacing w:after="200" w:line="276" w:lineRule="auto"/>
        <w:ind w:right="-754"/>
        <w:jc w:val="both"/>
      </w:pPr>
      <w:r>
        <w:t>Recognising the role of the media and social networking in offering perspectives on love, relationships, marriage and sex.</w:t>
      </w:r>
    </w:p>
    <w:p w14:paraId="017ADD61" w14:textId="77777777" w:rsidR="0047473B" w:rsidRPr="0002519A" w:rsidRDefault="0047473B" w:rsidP="0047473B">
      <w:pPr>
        <w:pStyle w:val="Heading1"/>
        <w:jc w:val="both"/>
        <w:rPr>
          <w:sz w:val="28"/>
          <w:szCs w:val="28"/>
        </w:rPr>
      </w:pPr>
      <w:r w:rsidRPr="0002519A">
        <w:rPr>
          <w:sz w:val="28"/>
          <w:szCs w:val="28"/>
        </w:rPr>
        <w:t>Personal and social skills</w:t>
      </w:r>
    </w:p>
    <w:p w14:paraId="618B7950" w14:textId="77777777" w:rsidR="0047473B" w:rsidRDefault="0047473B" w:rsidP="0047473B">
      <w:pPr>
        <w:pStyle w:val="ListParagraph"/>
        <w:numPr>
          <w:ilvl w:val="0"/>
          <w:numId w:val="9"/>
        </w:numPr>
        <w:spacing w:after="200" w:line="276" w:lineRule="auto"/>
        <w:ind w:right="-754"/>
        <w:jc w:val="both"/>
      </w:pPr>
      <w:r>
        <w:t>Learning to manage emotions and relationships confidently and sensitively.</w:t>
      </w:r>
    </w:p>
    <w:p w14:paraId="3EB9D48F" w14:textId="77777777" w:rsidR="0047473B" w:rsidRDefault="0047473B" w:rsidP="0047473B">
      <w:pPr>
        <w:pStyle w:val="ListParagraph"/>
        <w:numPr>
          <w:ilvl w:val="0"/>
          <w:numId w:val="9"/>
        </w:numPr>
        <w:spacing w:after="200" w:line="276" w:lineRule="auto"/>
        <w:ind w:right="-754"/>
        <w:jc w:val="both"/>
      </w:pPr>
      <w:r>
        <w:t>Developing self-respect and empathy for others.</w:t>
      </w:r>
    </w:p>
    <w:p w14:paraId="7A1C3B27" w14:textId="77777777" w:rsidR="0047473B" w:rsidRDefault="0047473B" w:rsidP="0047473B">
      <w:pPr>
        <w:pStyle w:val="ListParagraph"/>
        <w:numPr>
          <w:ilvl w:val="0"/>
          <w:numId w:val="9"/>
        </w:numPr>
        <w:spacing w:after="200" w:line="276" w:lineRule="auto"/>
        <w:ind w:right="-754"/>
        <w:jc w:val="both"/>
      </w:pPr>
      <w:r>
        <w:t>Learning to make choices with an absence of prejudice.</w:t>
      </w:r>
    </w:p>
    <w:p w14:paraId="281632C4" w14:textId="77777777" w:rsidR="0047473B" w:rsidRDefault="0047473B" w:rsidP="0047473B">
      <w:pPr>
        <w:pStyle w:val="ListParagraph"/>
        <w:numPr>
          <w:ilvl w:val="0"/>
          <w:numId w:val="9"/>
        </w:numPr>
        <w:spacing w:after="200" w:line="276" w:lineRule="auto"/>
        <w:ind w:right="-754"/>
        <w:jc w:val="both"/>
      </w:pPr>
      <w:r>
        <w:t>Developing an appreciation of the consequences of choices made.</w:t>
      </w:r>
    </w:p>
    <w:p w14:paraId="76A65CBF" w14:textId="77777777" w:rsidR="0047473B" w:rsidRDefault="0047473B" w:rsidP="0047473B">
      <w:pPr>
        <w:pStyle w:val="ListParagraph"/>
        <w:numPr>
          <w:ilvl w:val="0"/>
          <w:numId w:val="9"/>
        </w:numPr>
        <w:spacing w:after="200" w:line="276" w:lineRule="auto"/>
        <w:ind w:right="-754"/>
        <w:jc w:val="both"/>
      </w:pPr>
      <w:r>
        <w:t>Managing conflict.</w:t>
      </w:r>
    </w:p>
    <w:p w14:paraId="6740F987" w14:textId="77777777" w:rsidR="0047473B" w:rsidRDefault="0047473B" w:rsidP="0047473B">
      <w:pPr>
        <w:pStyle w:val="ListParagraph"/>
        <w:numPr>
          <w:ilvl w:val="0"/>
          <w:numId w:val="9"/>
        </w:numPr>
        <w:spacing w:after="200" w:line="276" w:lineRule="auto"/>
        <w:ind w:right="-754"/>
        <w:jc w:val="both"/>
      </w:pPr>
      <w:r>
        <w:t>Empower pupils with the skills to be able to avoid inappropriate pressures or advances (both as exploited or exploiter).</w:t>
      </w:r>
    </w:p>
    <w:p w14:paraId="42B1B0D8" w14:textId="77777777" w:rsidR="0047473B" w:rsidRDefault="0047473B" w:rsidP="0047473B">
      <w:pPr>
        <w:pStyle w:val="ListParagraph"/>
        <w:numPr>
          <w:ilvl w:val="0"/>
          <w:numId w:val="9"/>
        </w:numPr>
        <w:spacing w:after="200" w:line="276" w:lineRule="auto"/>
        <w:ind w:right="-754"/>
        <w:jc w:val="both"/>
      </w:pPr>
      <w:r>
        <w:t>Developing a healthy respect for the risks of social media and possible exploitation via the internet.</w:t>
      </w:r>
    </w:p>
    <w:p w14:paraId="35DA3186" w14:textId="77777777" w:rsidR="0047473B" w:rsidRPr="0002519A" w:rsidRDefault="0047473B" w:rsidP="0047473B">
      <w:pPr>
        <w:pStyle w:val="Heading1"/>
        <w:jc w:val="both"/>
        <w:rPr>
          <w:sz w:val="28"/>
          <w:szCs w:val="28"/>
        </w:rPr>
      </w:pPr>
      <w:r w:rsidRPr="0002519A">
        <w:rPr>
          <w:sz w:val="28"/>
          <w:szCs w:val="28"/>
        </w:rPr>
        <w:t>Knowledge and Understanding</w:t>
      </w:r>
    </w:p>
    <w:p w14:paraId="0EAAC078" w14:textId="77777777" w:rsidR="0047473B" w:rsidRDefault="0047473B" w:rsidP="0047473B">
      <w:pPr>
        <w:pStyle w:val="ListParagraph"/>
        <w:numPr>
          <w:ilvl w:val="0"/>
          <w:numId w:val="10"/>
        </w:numPr>
        <w:spacing w:after="200" w:line="276" w:lineRule="auto"/>
        <w:ind w:right="-754"/>
        <w:jc w:val="both"/>
      </w:pPr>
      <w:r>
        <w:t>Learning and understanding physical development at appropriate stages; at KS4 the curriculum will offer in depth about changes the body goes through and understanding of sex, pregnancy and how the foetus develops.  Information about contraception and the range of local and national sexual health advice, contraception and support services.</w:t>
      </w:r>
    </w:p>
    <w:p w14:paraId="47A66674" w14:textId="77777777" w:rsidR="0047473B" w:rsidRDefault="0047473B" w:rsidP="0047473B">
      <w:pPr>
        <w:pStyle w:val="ListParagraph"/>
        <w:numPr>
          <w:ilvl w:val="0"/>
          <w:numId w:val="10"/>
        </w:numPr>
        <w:spacing w:after="200" w:line="276" w:lineRule="auto"/>
        <w:ind w:right="-754"/>
        <w:jc w:val="both"/>
      </w:pPr>
      <w:r>
        <w:t>Understanding human sexuality, reproduction, sexual health, emotions and relationships.</w:t>
      </w:r>
    </w:p>
    <w:p w14:paraId="55B54615" w14:textId="77777777" w:rsidR="0047473B" w:rsidRDefault="0047473B" w:rsidP="0047473B">
      <w:pPr>
        <w:pStyle w:val="ListParagraph"/>
        <w:numPr>
          <w:ilvl w:val="0"/>
          <w:numId w:val="10"/>
        </w:numPr>
        <w:spacing w:after="200" w:line="276" w:lineRule="auto"/>
        <w:ind w:right="-754"/>
        <w:jc w:val="both"/>
      </w:pPr>
      <w:r>
        <w:t>Learning the reasons for delaying sexual activity making links to spiritual and religious choices that individual’s make linked to sex and contraception.</w:t>
      </w:r>
    </w:p>
    <w:p w14:paraId="264E7A95" w14:textId="77777777" w:rsidR="0047473B" w:rsidRDefault="0047473B" w:rsidP="0047473B">
      <w:pPr>
        <w:pStyle w:val="ListParagraph"/>
        <w:numPr>
          <w:ilvl w:val="0"/>
          <w:numId w:val="10"/>
        </w:numPr>
        <w:spacing w:after="200" w:line="276" w:lineRule="auto"/>
        <w:ind w:right="-754"/>
        <w:jc w:val="both"/>
      </w:pPr>
      <w:r>
        <w:t>The avoidance of unplanned pregnancy.</w:t>
      </w:r>
    </w:p>
    <w:p w14:paraId="2BC16FA3" w14:textId="77777777" w:rsidR="0047473B" w:rsidRDefault="0047473B" w:rsidP="0047473B">
      <w:pPr>
        <w:pStyle w:val="ListParagraph"/>
        <w:ind w:left="-131"/>
        <w:jc w:val="both"/>
      </w:pPr>
    </w:p>
    <w:p w14:paraId="36E47AF6" w14:textId="77777777" w:rsidR="0047473B" w:rsidRDefault="0047473B" w:rsidP="0047473B">
      <w:pPr>
        <w:pStyle w:val="ListParagraph"/>
        <w:numPr>
          <w:ilvl w:val="0"/>
          <w:numId w:val="6"/>
        </w:numPr>
        <w:spacing w:after="200" w:line="276" w:lineRule="auto"/>
        <w:ind w:right="-754"/>
        <w:jc w:val="both"/>
        <w:rPr>
          <w:b/>
        </w:rPr>
      </w:pPr>
      <w:r w:rsidRPr="00E00DA4">
        <w:rPr>
          <w:b/>
        </w:rPr>
        <w:t>Aims</w:t>
      </w:r>
    </w:p>
    <w:p w14:paraId="764DF26D" w14:textId="77777777" w:rsidR="0047473B" w:rsidRPr="00E00DA4" w:rsidRDefault="0047473B" w:rsidP="0047473B">
      <w:pPr>
        <w:pStyle w:val="ListParagraph"/>
        <w:ind w:left="-491"/>
        <w:jc w:val="both"/>
        <w:rPr>
          <w:b/>
        </w:rPr>
      </w:pPr>
      <w:r>
        <w:lastRenderedPageBreak/>
        <w:t xml:space="preserve">The aim of SRE is to provide balanced </w:t>
      </w:r>
      <w:proofErr w:type="gramStart"/>
      <w:r>
        <w:t>factual information</w:t>
      </w:r>
      <w:proofErr w:type="gramEnd"/>
      <w:r>
        <w:t xml:space="preserve"> about human reproduction, together with consideration of the broader emotional, ethical, religious, and moral dimensions of sexual health.  Our SRE programme aims to prepare pupils for an adult life in which they can:</w:t>
      </w:r>
    </w:p>
    <w:p w14:paraId="275A2F3E" w14:textId="77777777" w:rsidR="0047473B" w:rsidRDefault="0047473B" w:rsidP="0047473B">
      <w:pPr>
        <w:pStyle w:val="ListParagraph"/>
        <w:numPr>
          <w:ilvl w:val="0"/>
          <w:numId w:val="11"/>
        </w:numPr>
        <w:spacing w:after="200" w:line="276" w:lineRule="auto"/>
        <w:ind w:right="-754"/>
        <w:jc w:val="both"/>
      </w:pPr>
      <w:r>
        <w:t>Develop positive values and a moral framework that will guide their decisions, judgments and behaviour; have confidence and self esteem to value themselves and others and respect for individual conscience and the skills to judge what kind of relationship they want.</w:t>
      </w:r>
    </w:p>
    <w:p w14:paraId="49D329E0" w14:textId="77777777" w:rsidR="0047473B" w:rsidRDefault="0047473B" w:rsidP="0047473B">
      <w:pPr>
        <w:pStyle w:val="ListParagraph"/>
        <w:numPr>
          <w:ilvl w:val="0"/>
          <w:numId w:val="11"/>
        </w:numPr>
        <w:spacing w:after="200" w:line="276" w:lineRule="auto"/>
        <w:ind w:right="-754"/>
        <w:jc w:val="both"/>
      </w:pPr>
      <w:r>
        <w:t>Understand the consequences of their actions and behave responsible within sexual relationships.</w:t>
      </w:r>
    </w:p>
    <w:p w14:paraId="44FA53BC" w14:textId="77777777" w:rsidR="0047473B" w:rsidRDefault="0047473B" w:rsidP="0047473B">
      <w:pPr>
        <w:pStyle w:val="ListParagraph"/>
        <w:numPr>
          <w:ilvl w:val="0"/>
          <w:numId w:val="11"/>
        </w:numPr>
        <w:spacing w:after="200" w:line="276" w:lineRule="auto"/>
        <w:ind w:right="-754"/>
        <w:jc w:val="both"/>
      </w:pPr>
      <w:r>
        <w:t>Avoid being exploited or exploiting others or being pressured into unwanted or unprotected sex.</w:t>
      </w:r>
    </w:p>
    <w:p w14:paraId="526B3993" w14:textId="77777777" w:rsidR="0047473B" w:rsidRDefault="0047473B" w:rsidP="0047473B">
      <w:pPr>
        <w:pStyle w:val="ListParagraph"/>
        <w:numPr>
          <w:ilvl w:val="0"/>
          <w:numId w:val="11"/>
        </w:numPr>
        <w:spacing w:after="200" w:line="276" w:lineRule="auto"/>
        <w:ind w:right="-754"/>
        <w:jc w:val="both"/>
      </w:pPr>
      <w:r>
        <w:t>Communicate effectively by developing appropriate terminology for sex and relationship issues.</w:t>
      </w:r>
    </w:p>
    <w:p w14:paraId="768C93EA" w14:textId="77777777" w:rsidR="0047473B" w:rsidRDefault="0047473B" w:rsidP="0047473B">
      <w:pPr>
        <w:pStyle w:val="ListParagraph"/>
        <w:numPr>
          <w:ilvl w:val="0"/>
          <w:numId w:val="11"/>
        </w:numPr>
        <w:spacing w:after="200" w:line="276" w:lineRule="auto"/>
        <w:ind w:right="-754"/>
        <w:jc w:val="both"/>
      </w:pPr>
      <w:r>
        <w:t>Develop awareness of their sexuality and understand human sexuality; challenge sexism and prejudice and promote equality and diversity.</w:t>
      </w:r>
    </w:p>
    <w:p w14:paraId="0A137E35" w14:textId="77777777" w:rsidR="0047473B" w:rsidRDefault="0047473B" w:rsidP="0047473B">
      <w:pPr>
        <w:pStyle w:val="ListParagraph"/>
        <w:numPr>
          <w:ilvl w:val="0"/>
          <w:numId w:val="11"/>
        </w:numPr>
        <w:spacing w:after="200" w:line="276" w:lineRule="auto"/>
        <w:ind w:right="-754"/>
        <w:jc w:val="both"/>
      </w:pPr>
      <w:r>
        <w:t>Understand the arguments for delaying sexual activity.</w:t>
      </w:r>
    </w:p>
    <w:p w14:paraId="28DD7705" w14:textId="77777777" w:rsidR="0047473B" w:rsidRDefault="0047473B" w:rsidP="0047473B">
      <w:pPr>
        <w:pStyle w:val="ListParagraph"/>
        <w:numPr>
          <w:ilvl w:val="0"/>
          <w:numId w:val="11"/>
        </w:numPr>
        <w:spacing w:after="200" w:line="276" w:lineRule="auto"/>
        <w:ind w:right="-754"/>
        <w:jc w:val="both"/>
      </w:pPr>
      <w:r>
        <w:t>Understand the reasons for having protected sex.</w:t>
      </w:r>
    </w:p>
    <w:p w14:paraId="532BC465" w14:textId="77777777" w:rsidR="0047473B" w:rsidRDefault="0047473B" w:rsidP="0047473B">
      <w:pPr>
        <w:pStyle w:val="ListParagraph"/>
        <w:numPr>
          <w:ilvl w:val="0"/>
          <w:numId w:val="11"/>
        </w:numPr>
        <w:spacing w:after="200" w:line="276" w:lineRule="auto"/>
        <w:ind w:right="-754"/>
        <w:jc w:val="both"/>
      </w:pPr>
      <w:r>
        <w:t>Have sufficient information and skills to protect themselves and, where they have one, their partner from uninvited/unwanted conceptions and sexually transmitted infections including HIV.</w:t>
      </w:r>
    </w:p>
    <w:p w14:paraId="511A3EC4" w14:textId="77777777" w:rsidR="0047473B" w:rsidRDefault="0047473B" w:rsidP="0047473B">
      <w:pPr>
        <w:pStyle w:val="ListParagraph"/>
        <w:numPr>
          <w:ilvl w:val="0"/>
          <w:numId w:val="11"/>
        </w:numPr>
        <w:spacing w:after="200" w:line="276" w:lineRule="auto"/>
        <w:ind w:right="-754"/>
        <w:jc w:val="both"/>
      </w:pPr>
      <w:r>
        <w:t>Be aware of sources of help and acquire the skills and confidence to access confidential health advice, support and treatment if necessary.</w:t>
      </w:r>
    </w:p>
    <w:p w14:paraId="76E6CA81" w14:textId="77777777" w:rsidR="0047473B" w:rsidRDefault="0047473B" w:rsidP="0047473B">
      <w:pPr>
        <w:pStyle w:val="ListParagraph"/>
        <w:numPr>
          <w:ilvl w:val="0"/>
          <w:numId w:val="11"/>
        </w:numPr>
        <w:spacing w:after="200" w:line="276" w:lineRule="auto"/>
        <w:ind w:right="-754"/>
        <w:jc w:val="both"/>
      </w:pPr>
      <w:r>
        <w:t>Know how the law applies to sexual relationships.</w:t>
      </w:r>
    </w:p>
    <w:p w14:paraId="0EF3A6E2" w14:textId="77777777" w:rsidR="0047473B" w:rsidRDefault="0047473B" w:rsidP="0047473B">
      <w:pPr>
        <w:pStyle w:val="ListParagraph"/>
        <w:ind w:left="-131"/>
        <w:jc w:val="both"/>
      </w:pPr>
    </w:p>
    <w:p w14:paraId="3455F4DC" w14:textId="77777777" w:rsidR="0047473B" w:rsidRDefault="0047473B" w:rsidP="0047473B">
      <w:pPr>
        <w:pStyle w:val="ListParagraph"/>
        <w:numPr>
          <w:ilvl w:val="0"/>
          <w:numId w:val="6"/>
        </w:numPr>
        <w:spacing w:after="200" w:line="276" w:lineRule="auto"/>
        <w:ind w:right="-754"/>
        <w:jc w:val="both"/>
        <w:rPr>
          <w:b/>
        </w:rPr>
      </w:pPr>
      <w:r w:rsidRPr="00825F17">
        <w:rPr>
          <w:b/>
        </w:rPr>
        <w:t>Organisation and content of sex and relationship education</w:t>
      </w:r>
    </w:p>
    <w:p w14:paraId="609F5DB5" w14:textId="77777777" w:rsidR="0047473B" w:rsidRDefault="0047473B" w:rsidP="0047473B">
      <w:pPr>
        <w:pStyle w:val="ListParagraph"/>
        <w:ind w:left="-491"/>
        <w:jc w:val="both"/>
      </w:pPr>
      <w:r>
        <w:t>At Brian Jackson College most of the sex and relationship education takes place within PSE. Brian Jackson College also has a school nurse who is always available to provide advice and support to any pupil regarding sex and relationship advice.  The PSE curriculum and SRE lessons are set within the wider context and focus more on the emotional aspects of development and relationships, although the physical aspects of puberty and reproduction are also included.  Entry level Science is also delivered to all pupils and is more concerned with the physical aspects of development and reproduction, although the importance of relationships is not forgotten. We also develop valuable life skills and citizenship within our financial education programme and conflict resolution workshops resulting in confidence, ambition, community and direction.</w:t>
      </w:r>
    </w:p>
    <w:p w14:paraId="5CDAD506" w14:textId="77777777" w:rsidR="0047473B" w:rsidRDefault="0047473B" w:rsidP="0047473B">
      <w:pPr>
        <w:pStyle w:val="ListParagraph"/>
        <w:ind w:left="-491"/>
        <w:jc w:val="both"/>
      </w:pPr>
    </w:p>
    <w:p w14:paraId="522B3313" w14:textId="77777777" w:rsidR="0047473B" w:rsidRPr="00E00DA4" w:rsidRDefault="0047473B" w:rsidP="0047473B">
      <w:pPr>
        <w:pStyle w:val="ListParagraph"/>
        <w:ind w:left="-491"/>
        <w:jc w:val="both"/>
        <w:rPr>
          <w:b/>
        </w:rPr>
      </w:pPr>
      <w:r>
        <w:t>Any SRE lesson may consider questions or issues that some pupils will find sensitive.  Before embarking on these lessons ground rules are established which prohibit inappropriate personal information being requested or disclosed by those taking part in the lesson.  When pupils ask questions, we aim to answer them honestly, within the ground rules established at the start of the sessions.  When it is felt that answering a specific question would involve information at a level inappropriate to the development of the rest of the pupils, the question may be dealt with individually at another time.</w:t>
      </w:r>
    </w:p>
    <w:p w14:paraId="5E534F52" w14:textId="77777777" w:rsidR="0047473B" w:rsidRDefault="0047473B" w:rsidP="0047473B">
      <w:pPr>
        <w:jc w:val="both"/>
      </w:pPr>
      <w:r>
        <w:t>Tutors develop lessons to include some more recent issues linked to social media, body image and contraception choices.  In individual cases when extra support is required pupils are referred to the head teacher who will then refer pupils to outside agencies for targeted intervention.</w:t>
      </w:r>
    </w:p>
    <w:p w14:paraId="3D16DA73" w14:textId="77777777" w:rsidR="0047473B" w:rsidRPr="00FB5024" w:rsidRDefault="0047473B" w:rsidP="0047473B">
      <w:pPr>
        <w:jc w:val="both"/>
        <w:rPr>
          <w:color w:val="4472C4" w:themeColor="accent1"/>
          <w:sz w:val="28"/>
          <w:szCs w:val="28"/>
        </w:rPr>
      </w:pPr>
      <w:r w:rsidRPr="00FB5024">
        <w:rPr>
          <w:color w:val="4472C4" w:themeColor="accent1"/>
          <w:sz w:val="28"/>
          <w:szCs w:val="28"/>
        </w:rPr>
        <w:t>Inclusion</w:t>
      </w:r>
    </w:p>
    <w:p w14:paraId="30C74991" w14:textId="77777777" w:rsidR="0047473B" w:rsidRDefault="0047473B" w:rsidP="0047473B">
      <w:pPr>
        <w:pStyle w:val="BodyText"/>
        <w:jc w:val="both"/>
        <w:rPr>
          <w:b/>
        </w:rPr>
      </w:pPr>
      <w:r w:rsidRPr="00E62E70">
        <w:rPr>
          <w:b/>
        </w:rPr>
        <w:t>Ethnic and cultural groups</w:t>
      </w:r>
    </w:p>
    <w:p w14:paraId="685E06B5" w14:textId="77777777" w:rsidR="0047473B" w:rsidRPr="00FB5024" w:rsidRDefault="0047473B" w:rsidP="0047473B">
      <w:pPr>
        <w:pStyle w:val="BodyText"/>
        <w:jc w:val="both"/>
        <w:rPr>
          <w:b/>
        </w:rPr>
      </w:pPr>
      <w:r>
        <w:t xml:space="preserve">We intend our policy to be sensitive to the needs of different ethnic groups.  For some young people it is not culturally appropriate for them to be taught </w:t>
      </w:r>
      <w:proofErr w:type="gramStart"/>
      <w:r>
        <w:t>particular items</w:t>
      </w:r>
      <w:proofErr w:type="gramEnd"/>
      <w:r>
        <w:t xml:space="preserve"> in mixed groups.  We will respond to parental requests and concerns.</w:t>
      </w:r>
    </w:p>
    <w:p w14:paraId="7A342F15" w14:textId="77777777" w:rsidR="0047473B" w:rsidRDefault="0047473B" w:rsidP="0047473B">
      <w:pPr>
        <w:pStyle w:val="BodyText"/>
        <w:jc w:val="both"/>
        <w:rPr>
          <w:b/>
        </w:rPr>
      </w:pPr>
      <w:r w:rsidRPr="00E62E70">
        <w:rPr>
          <w:b/>
        </w:rPr>
        <w:lastRenderedPageBreak/>
        <w:t>Pupils with special needs</w:t>
      </w:r>
    </w:p>
    <w:p w14:paraId="3EFF36F5" w14:textId="77777777" w:rsidR="0047473B" w:rsidRPr="00FB5024" w:rsidRDefault="0047473B" w:rsidP="0047473B">
      <w:pPr>
        <w:pStyle w:val="BodyText"/>
        <w:jc w:val="both"/>
        <w:rPr>
          <w:b/>
        </w:rPr>
      </w:pPr>
      <w:r>
        <w:t xml:space="preserve">We will ensure that all young people receive sex and relationship education, and we will offer provision appropriate to the </w:t>
      </w:r>
      <w:proofErr w:type="gramStart"/>
      <w:r>
        <w:t>particular needs</w:t>
      </w:r>
      <w:proofErr w:type="gramEnd"/>
      <w:r>
        <w:t xml:space="preserve"> of all our pupils, taking specialist advice where necessary.</w:t>
      </w:r>
    </w:p>
    <w:p w14:paraId="5FEC386F" w14:textId="77777777" w:rsidR="0047473B" w:rsidRPr="00E62E70" w:rsidRDefault="0047473B" w:rsidP="0047473B">
      <w:pPr>
        <w:pStyle w:val="BodyText"/>
        <w:jc w:val="both"/>
        <w:rPr>
          <w:b/>
        </w:rPr>
      </w:pPr>
      <w:r w:rsidRPr="00E62E70">
        <w:rPr>
          <w:b/>
        </w:rPr>
        <w:t>Sexual Identity and sexual orientation</w:t>
      </w:r>
    </w:p>
    <w:p w14:paraId="043DD597" w14:textId="77777777" w:rsidR="0047473B" w:rsidRDefault="0047473B" w:rsidP="0047473B">
      <w:pPr>
        <w:jc w:val="both"/>
      </w:pPr>
      <w:r>
        <w:t>We aim to deal sensitively and honestly with issues of sexual orientation, answer appropriate question and offer support.  Young people, whatever their developing sexuality need to feel that sex and relationship education is relevant to them.</w:t>
      </w:r>
    </w:p>
    <w:p w14:paraId="5337BE79" w14:textId="77777777" w:rsidR="0047473B" w:rsidRPr="00FB5024" w:rsidRDefault="0047473B" w:rsidP="0047473B">
      <w:pPr>
        <w:jc w:val="both"/>
      </w:pPr>
      <w:r w:rsidRPr="00E62E70">
        <w:rPr>
          <w:b/>
        </w:rPr>
        <w:t>Right of Withdrawal of Pupils from Sex and Relationship Education</w:t>
      </w:r>
    </w:p>
    <w:p w14:paraId="1C92FFC7" w14:textId="77777777" w:rsidR="0047473B" w:rsidRDefault="0047473B" w:rsidP="0047473B">
      <w:pPr>
        <w:jc w:val="both"/>
      </w:pPr>
      <w:r>
        <w:t>Some parents prefer to take the responsibility for aspects of this element of education.  They have the right to withdraw their children from all or part of the sex and relationship education except for those parts included in the statutory national curriculum (i.e. Science lessons).  We would make alternative arrangements in such cases.  Parents are encouraged to discuss their decisions with staff at the earliest opportunity.  Parents are welcome to review any SRE resources the school uses.</w:t>
      </w:r>
    </w:p>
    <w:p w14:paraId="4E6B2446" w14:textId="77777777" w:rsidR="0047473B" w:rsidRPr="00FB5024" w:rsidRDefault="0047473B" w:rsidP="0047473B">
      <w:pPr>
        <w:pStyle w:val="Heading1"/>
        <w:jc w:val="both"/>
        <w:rPr>
          <w:sz w:val="28"/>
          <w:szCs w:val="28"/>
        </w:rPr>
      </w:pPr>
      <w:r w:rsidRPr="00FB5024">
        <w:rPr>
          <w:sz w:val="28"/>
          <w:szCs w:val="28"/>
        </w:rPr>
        <w:t>Confidentiality, Controversial and sensitive issues.</w:t>
      </w:r>
    </w:p>
    <w:p w14:paraId="7F5B66FF" w14:textId="77777777" w:rsidR="0047473B" w:rsidRPr="00E62E70" w:rsidRDefault="0047473B" w:rsidP="0047473B">
      <w:pPr>
        <w:pStyle w:val="BodyText"/>
        <w:jc w:val="both"/>
        <w:rPr>
          <w:b/>
        </w:rPr>
      </w:pPr>
      <w:r w:rsidRPr="00E62E70">
        <w:rPr>
          <w:b/>
        </w:rPr>
        <w:t xml:space="preserve">Teachers cannot offer unconditional </w:t>
      </w:r>
      <w:proofErr w:type="gramStart"/>
      <w:r w:rsidRPr="00E62E70">
        <w:rPr>
          <w:b/>
        </w:rPr>
        <w:t>confidentiality..</w:t>
      </w:r>
      <w:proofErr w:type="gramEnd"/>
    </w:p>
    <w:p w14:paraId="708B2F1B" w14:textId="77777777" w:rsidR="0047473B" w:rsidRDefault="0047473B" w:rsidP="0047473B">
      <w:pPr>
        <w:jc w:val="both"/>
      </w:pPr>
      <w:r>
        <w:t xml:space="preserve">In a case where a teacher learns from an under </w:t>
      </w:r>
      <w:proofErr w:type="gramStart"/>
      <w:r>
        <w:t>16 year old</w:t>
      </w:r>
      <w:proofErr w:type="gramEnd"/>
      <w:r>
        <w:t xml:space="preserve"> that they are having or contemplating sexual intercourse:</w:t>
      </w:r>
    </w:p>
    <w:p w14:paraId="269B235C" w14:textId="77777777" w:rsidR="0047473B" w:rsidRDefault="0047473B" w:rsidP="0047473B">
      <w:pPr>
        <w:pStyle w:val="ListParagraph"/>
        <w:numPr>
          <w:ilvl w:val="0"/>
          <w:numId w:val="12"/>
        </w:numPr>
        <w:spacing w:after="200" w:line="276" w:lineRule="auto"/>
        <w:ind w:right="-754"/>
        <w:jc w:val="both"/>
      </w:pPr>
      <w:r>
        <w:t>The young person will be persuaded, wherever possible, to talk to parent/carer and if necessary to seek medical advice.</w:t>
      </w:r>
    </w:p>
    <w:p w14:paraId="28A84056" w14:textId="77777777" w:rsidR="0047473B" w:rsidRDefault="0047473B" w:rsidP="0047473B">
      <w:pPr>
        <w:pStyle w:val="ListParagraph"/>
        <w:numPr>
          <w:ilvl w:val="0"/>
          <w:numId w:val="12"/>
        </w:numPr>
        <w:spacing w:after="200" w:line="276" w:lineRule="auto"/>
        <w:ind w:right="-754"/>
        <w:jc w:val="both"/>
      </w:pPr>
      <w:r>
        <w:t xml:space="preserve">Child protection issues will be </w:t>
      </w:r>
      <w:proofErr w:type="gramStart"/>
      <w:r>
        <w:t>considered, and</w:t>
      </w:r>
      <w:proofErr w:type="gramEnd"/>
      <w:r>
        <w:t xml:space="preserve"> referred if necessary to the teacher responsible for child protection under the </w:t>
      </w:r>
      <w:proofErr w:type="gramStart"/>
      <w:r>
        <w:t>schools</w:t>
      </w:r>
      <w:proofErr w:type="gramEnd"/>
      <w:r>
        <w:t xml:space="preserve"> procedures.</w:t>
      </w:r>
    </w:p>
    <w:p w14:paraId="59B8FAC2" w14:textId="77777777" w:rsidR="0047473B" w:rsidRDefault="0047473B" w:rsidP="0047473B">
      <w:pPr>
        <w:pStyle w:val="BodyText"/>
        <w:jc w:val="both"/>
      </w:pPr>
      <w:r>
        <w:t>The young person will be properly counselled about contraception, including precise information about where young people can access contraception and advice services.</w:t>
      </w:r>
    </w:p>
    <w:p w14:paraId="2878C450" w14:textId="77777777" w:rsidR="0047473B" w:rsidRDefault="0047473B" w:rsidP="0047473B">
      <w:pPr>
        <w:pStyle w:val="BodyText"/>
        <w:jc w:val="both"/>
      </w:pPr>
      <w:r>
        <w:t xml:space="preserve">In any case where child protection procedures are followed, the teacher will ensure that the young person understands that if confidentiality </w:t>
      </w:r>
      <w:proofErr w:type="gramStart"/>
      <w:r>
        <w:t>has to</w:t>
      </w:r>
      <w:proofErr w:type="gramEnd"/>
      <w:r>
        <w:t xml:space="preserve"> broken, they will be informed first.</w:t>
      </w:r>
    </w:p>
    <w:p w14:paraId="3C0FF0C1" w14:textId="77777777" w:rsidR="0047473B" w:rsidRDefault="0047473B" w:rsidP="0047473B">
      <w:pPr>
        <w:jc w:val="both"/>
      </w:pPr>
      <w:r>
        <w:t xml:space="preserve">Health professionals in school are bound by their codes of conduct in a one-to-one situation with an individual pupil, but in a classroom situation they must follow the </w:t>
      </w:r>
      <w:proofErr w:type="gramStart"/>
      <w:r>
        <w:t>schools</w:t>
      </w:r>
      <w:proofErr w:type="gramEnd"/>
      <w:r>
        <w:t xml:space="preserve"> confidentiality policy.</w:t>
      </w:r>
    </w:p>
    <w:p w14:paraId="4A93DEB9" w14:textId="77777777" w:rsidR="0047473B" w:rsidRDefault="0047473B" w:rsidP="0047473B">
      <w:pPr>
        <w:jc w:val="both"/>
        <w:rPr>
          <w:b/>
        </w:rPr>
      </w:pPr>
      <w:r w:rsidRPr="00E62E70">
        <w:rPr>
          <w:b/>
        </w:rPr>
        <w:t>Monitoring and Evaluation of Sex and Relationship Education:</w:t>
      </w:r>
    </w:p>
    <w:p w14:paraId="25D44B68" w14:textId="77777777" w:rsidR="0047473B" w:rsidRDefault="0047473B" w:rsidP="0047473B">
      <w:pPr>
        <w:jc w:val="both"/>
      </w:pPr>
      <w:r>
        <w:t>It is the responsibility of the PSE co-ordinator to oversee and organise the monitoring and evaluation of PSE, in the context of the overall school plans for monitoring the quality of teaching and learning.  The PSE programme will be treated as a subject department in this exercise, under which all departments undertake half termly quality assurance as planned by the subject leader.</w:t>
      </w:r>
    </w:p>
    <w:p w14:paraId="5C5D9358" w14:textId="77777777" w:rsidR="0047473B" w:rsidRDefault="0047473B" w:rsidP="0047473B">
      <w:pPr>
        <w:jc w:val="both"/>
      </w:pPr>
      <w:r>
        <w:t>The Governors Curriculum staffing and resources committee is responsible for overseeing, reviewing and organising the revision of the sex and relationship education policy.</w:t>
      </w:r>
    </w:p>
    <w:p w14:paraId="0CEA8A83" w14:textId="77777777" w:rsidR="0047473B" w:rsidRDefault="0047473B" w:rsidP="0047473B">
      <w:pPr>
        <w:jc w:val="both"/>
      </w:pPr>
      <w:r>
        <w:t xml:space="preserve">Ofsted is required to evaluate and report on spiritual, moral, social and cultural development of pupils.  This includes evaluating and commenting on the </w:t>
      </w:r>
      <w:proofErr w:type="gramStart"/>
      <w:r>
        <w:t>schools</w:t>
      </w:r>
      <w:proofErr w:type="gramEnd"/>
      <w:r>
        <w:t xml:space="preserve"> sex and relationships education policy, and on support and staff development, training and delivery.</w:t>
      </w:r>
    </w:p>
    <w:p w14:paraId="04F8D2E7" w14:textId="29A5C00E" w:rsidR="0047473B" w:rsidRPr="00E62E70" w:rsidRDefault="0047473B" w:rsidP="0047473B">
      <w:pPr>
        <w:rPr>
          <w:b/>
        </w:rPr>
      </w:pPr>
    </w:p>
    <w:p w14:paraId="11C91708" w14:textId="77777777" w:rsidR="0047473B" w:rsidRDefault="0047473B" w:rsidP="0047473B"/>
    <w:p w14:paraId="442CE4D8" w14:textId="6A41BD13" w:rsidR="00A53AE2" w:rsidRPr="008D2C72" w:rsidRDefault="00A53AE2" w:rsidP="00A53AE2">
      <w:pPr>
        <w:rPr>
          <w:b/>
          <w:bCs/>
        </w:rPr>
      </w:pPr>
      <w:r w:rsidRPr="008D2C72">
        <w:t xml:space="preserve">This policy will be reviewed on an annual basis </w:t>
      </w:r>
      <w:r w:rsidRPr="008D2C72">
        <w:rPr>
          <w:color w:val="FF0000"/>
        </w:rPr>
        <w:t>/</w:t>
      </w:r>
      <w:r w:rsidRPr="008D2C72">
        <w:t xml:space="preserve"> This policy will be reviewed every </w:t>
      </w:r>
      <w:r w:rsidR="00E94721">
        <w:t xml:space="preserve">3 </w:t>
      </w:r>
      <w:r w:rsidRPr="008D2C72">
        <w:t>years.</w:t>
      </w:r>
      <w:r w:rsidRPr="008D2C72">
        <w:rPr>
          <w:b/>
          <w:bCs/>
        </w:rPr>
        <w:t xml:space="preserve"> </w:t>
      </w:r>
    </w:p>
    <w:p w14:paraId="4C891C8B" w14:textId="36758595" w:rsidR="00A53AE2" w:rsidRDefault="00A53AE2" w:rsidP="00A53AE2">
      <w:r w:rsidRPr="4B812994">
        <w:rPr>
          <w:b/>
          <w:bCs/>
        </w:rPr>
        <w:t>Signed by</w:t>
      </w:r>
      <w:r>
        <w:t xml:space="preserve"> </w:t>
      </w:r>
      <w:r w:rsidR="1FECF0DD" w:rsidRPr="4B812994">
        <w:rPr>
          <w:b/>
          <w:bCs/>
        </w:rPr>
        <w:t>Chair</w:t>
      </w:r>
      <w:r w:rsidR="009C3039">
        <w:rPr>
          <w:b/>
          <w:bCs/>
        </w:rPr>
        <w:t xml:space="preserve"> of Governors</w:t>
      </w:r>
    </w:p>
    <w:p w14:paraId="53E26EDB" w14:textId="2925FCAB" w:rsidR="00A53AE2" w:rsidRPr="00A53AE2" w:rsidRDefault="00A53AE2" w:rsidP="00A53AE2">
      <w:r>
        <w:rPr>
          <w:b/>
          <w:bCs/>
        </w:rPr>
        <w:t>Name</w:t>
      </w:r>
      <w:r w:rsidRPr="00A53AE2">
        <w:rPr>
          <w:b/>
          <w:bCs/>
        </w:rPr>
        <w:t xml:space="preserve">: </w:t>
      </w:r>
      <w:r>
        <w:t>_____________________________________________________________________</w:t>
      </w:r>
    </w:p>
    <w:p w14:paraId="28B19CBD" w14:textId="57AFE272" w:rsidR="00A53AE2" w:rsidRPr="00A53AE2" w:rsidRDefault="00A53AE2" w:rsidP="00A53AE2">
      <w:r w:rsidRPr="00A53AE2">
        <w:rPr>
          <w:b/>
          <w:bCs/>
        </w:rPr>
        <w:t xml:space="preserve">Date: </w:t>
      </w:r>
      <w:r>
        <w:t>_______________________________________________________________________</w:t>
      </w:r>
    </w:p>
    <w:p w14:paraId="35C8EAD8" w14:textId="3F9417D8" w:rsidR="00A53AE2" w:rsidRDefault="00A53AE2" w:rsidP="00A53AE2">
      <w:r w:rsidRPr="00A53AE2">
        <w:rPr>
          <w:b/>
          <w:bCs/>
        </w:rPr>
        <w:t xml:space="preserve">Signature (electronic is accepted) </w:t>
      </w:r>
      <w:r>
        <w:t>________________________________________________</w:t>
      </w:r>
    </w:p>
    <w:p w14:paraId="2F638838" w14:textId="186DA284" w:rsidR="008D2C72" w:rsidRDefault="008D2C72" w:rsidP="00A53AE2"/>
    <w:p w14:paraId="10DC7F31" w14:textId="77777777" w:rsidR="008D2C72" w:rsidRPr="008D2C72" w:rsidRDefault="008D2C72" w:rsidP="00A53AE2">
      <w:pPr>
        <w:rPr>
          <w:i/>
          <w:iCs/>
          <w:color w:val="FF0000"/>
        </w:rPr>
      </w:pPr>
    </w:p>
    <w:sectPr w:rsidR="008D2C72" w:rsidRPr="008D2C72" w:rsidSect="00A53AE2">
      <w:headerReference w:type="default" r:id="rId11"/>
      <w:footerReference w:type="default" r:id="rId12"/>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B0F1A" w14:textId="77777777" w:rsidR="005E6707" w:rsidRDefault="005E6707" w:rsidP="00A53AE2">
      <w:pPr>
        <w:spacing w:after="0" w:line="240" w:lineRule="auto"/>
      </w:pPr>
      <w:r>
        <w:separator/>
      </w:r>
    </w:p>
  </w:endnote>
  <w:endnote w:type="continuationSeparator" w:id="0">
    <w:p w14:paraId="2F0EABEF" w14:textId="77777777" w:rsidR="005E6707" w:rsidRDefault="005E6707" w:rsidP="00A5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331326"/>
      <w:docPartObj>
        <w:docPartGallery w:val="Page Numbers (Bottom of Page)"/>
        <w:docPartUnique/>
      </w:docPartObj>
    </w:sdtPr>
    <w:sdtEndPr>
      <w:rPr>
        <w:noProof/>
      </w:rPr>
    </w:sdtEndPr>
    <w:sdtContent>
      <w:p w14:paraId="07F2CBDC" w14:textId="370B2068" w:rsidR="00A53AE2" w:rsidRDefault="00A53A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6BEB9B" w14:textId="3E026291" w:rsidR="00A53AE2" w:rsidRDefault="000B2A99">
    <w:pPr>
      <w:pStyle w:val="Footer"/>
    </w:pPr>
    <w:r>
      <w:t>Sex &amp; Relationships policy</w:t>
    </w:r>
    <w:r w:rsidR="00A53AE2">
      <w:t xml:space="preserve"> (</w:t>
    </w:r>
    <w:r>
      <w:t>September 2021</w:t>
    </w:r>
    <w:r w:rsidR="00A53AE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20DE" w14:textId="77777777" w:rsidR="005E6707" w:rsidRDefault="005E6707" w:rsidP="00A53AE2">
      <w:pPr>
        <w:spacing w:after="0" w:line="240" w:lineRule="auto"/>
      </w:pPr>
      <w:r>
        <w:separator/>
      </w:r>
    </w:p>
  </w:footnote>
  <w:footnote w:type="continuationSeparator" w:id="0">
    <w:p w14:paraId="5B82C6ED" w14:textId="77777777" w:rsidR="005E6707" w:rsidRDefault="005E6707" w:rsidP="00A53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C2D9" w14:textId="0B467B61" w:rsidR="00A53AE2" w:rsidRDefault="00121291">
    <w:pPr>
      <w:pStyle w:val="Header"/>
    </w:pPr>
    <w:r w:rsidRPr="001212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4169"/>
    <w:multiLevelType w:val="hybridMultilevel"/>
    <w:tmpl w:val="420E972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15:restartNumberingAfterBreak="0">
    <w:nsid w:val="159057F1"/>
    <w:multiLevelType w:val="hybridMultilevel"/>
    <w:tmpl w:val="FDB0E2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4A469F"/>
    <w:multiLevelType w:val="hybridMultilevel"/>
    <w:tmpl w:val="08424FC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 w15:restartNumberingAfterBreak="0">
    <w:nsid w:val="29513792"/>
    <w:multiLevelType w:val="hybridMultilevel"/>
    <w:tmpl w:val="5A783C7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48286772"/>
    <w:multiLevelType w:val="hybridMultilevel"/>
    <w:tmpl w:val="BF5CAD0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4B181E0D"/>
    <w:multiLevelType w:val="hybridMultilevel"/>
    <w:tmpl w:val="0D5CC0E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6" w15:restartNumberingAfterBreak="0">
    <w:nsid w:val="4E9F6524"/>
    <w:multiLevelType w:val="hybridMultilevel"/>
    <w:tmpl w:val="DEE4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52830"/>
    <w:multiLevelType w:val="hybridMultilevel"/>
    <w:tmpl w:val="670CC0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FA6ED6"/>
    <w:multiLevelType w:val="hybridMultilevel"/>
    <w:tmpl w:val="ADD077B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75C30F86"/>
    <w:multiLevelType w:val="hybridMultilevel"/>
    <w:tmpl w:val="670CC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83105E"/>
    <w:multiLevelType w:val="hybridMultilevel"/>
    <w:tmpl w:val="7A1AA8DA"/>
    <w:lvl w:ilvl="0" w:tplc="18DE68DE">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1" w15:restartNumberingAfterBreak="0">
    <w:nsid w:val="7CED66E5"/>
    <w:multiLevelType w:val="hybridMultilevel"/>
    <w:tmpl w:val="6674F8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253564">
    <w:abstractNumId w:val="9"/>
  </w:num>
  <w:num w:numId="2" w16cid:durableId="2141216426">
    <w:abstractNumId w:val="7"/>
  </w:num>
  <w:num w:numId="3" w16cid:durableId="705132930">
    <w:abstractNumId w:val="6"/>
  </w:num>
  <w:num w:numId="4" w16cid:durableId="1868789283">
    <w:abstractNumId w:val="1"/>
  </w:num>
  <w:num w:numId="5" w16cid:durableId="1884904106">
    <w:abstractNumId w:val="11"/>
  </w:num>
  <w:num w:numId="6" w16cid:durableId="596334416">
    <w:abstractNumId w:val="10"/>
  </w:num>
  <w:num w:numId="7" w16cid:durableId="1838186074">
    <w:abstractNumId w:val="2"/>
  </w:num>
  <w:num w:numId="8" w16cid:durableId="384794448">
    <w:abstractNumId w:val="8"/>
  </w:num>
  <w:num w:numId="9" w16cid:durableId="1684934925">
    <w:abstractNumId w:val="3"/>
  </w:num>
  <w:num w:numId="10" w16cid:durableId="1098402170">
    <w:abstractNumId w:val="4"/>
  </w:num>
  <w:num w:numId="11" w16cid:durableId="182549842">
    <w:abstractNumId w:val="5"/>
  </w:num>
  <w:num w:numId="12" w16cid:durableId="205326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5E"/>
    <w:rsid w:val="000B2A99"/>
    <w:rsid w:val="00121291"/>
    <w:rsid w:val="0015215E"/>
    <w:rsid w:val="001C4224"/>
    <w:rsid w:val="00375A86"/>
    <w:rsid w:val="0047473B"/>
    <w:rsid w:val="004E2106"/>
    <w:rsid w:val="005A6A15"/>
    <w:rsid w:val="005E6707"/>
    <w:rsid w:val="00782D2F"/>
    <w:rsid w:val="00890777"/>
    <w:rsid w:val="008A6A97"/>
    <w:rsid w:val="008D2C72"/>
    <w:rsid w:val="00914EF3"/>
    <w:rsid w:val="009C3039"/>
    <w:rsid w:val="00A53AE2"/>
    <w:rsid w:val="00AE0790"/>
    <w:rsid w:val="00C82F13"/>
    <w:rsid w:val="00D307A9"/>
    <w:rsid w:val="00E94721"/>
    <w:rsid w:val="00EE595C"/>
    <w:rsid w:val="0D244F86"/>
    <w:rsid w:val="1FECF0DD"/>
    <w:rsid w:val="4357E43F"/>
    <w:rsid w:val="49BE7AA3"/>
    <w:rsid w:val="4B812994"/>
    <w:rsid w:val="4E2D1610"/>
    <w:rsid w:val="60D2CD2E"/>
    <w:rsid w:val="615D7523"/>
    <w:rsid w:val="623F5DB3"/>
    <w:rsid w:val="793FB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6CF49"/>
  <w15:chartTrackingRefBased/>
  <w15:docId w15:val="{5278BF7C-81EE-4848-A4E5-E1DE2C25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73B"/>
    <w:pPr>
      <w:keepNext/>
      <w:keepLines/>
      <w:spacing w:before="240" w:after="0" w:line="276" w:lineRule="auto"/>
      <w:ind w:left="-851" w:right="-754"/>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AE2"/>
  </w:style>
  <w:style w:type="paragraph" w:styleId="Footer">
    <w:name w:val="footer"/>
    <w:basedOn w:val="Normal"/>
    <w:link w:val="FooterChar"/>
    <w:uiPriority w:val="99"/>
    <w:unhideWhenUsed/>
    <w:rsid w:val="00A53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AE2"/>
  </w:style>
  <w:style w:type="paragraph" w:styleId="NormalWeb">
    <w:name w:val="Normal (Web)"/>
    <w:basedOn w:val="Normal"/>
    <w:uiPriority w:val="99"/>
    <w:unhideWhenUsed/>
    <w:rsid w:val="00A53AE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A53AE2"/>
    <w:pPr>
      <w:ind w:left="720"/>
      <w:contextualSpacing/>
    </w:pPr>
  </w:style>
  <w:style w:type="character" w:customStyle="1" w:styleId="Heading1Char">
    <w:name w:val="Heading 1 Char"/>
    <w:basedOn w:val="DefaultParagraphFont"/>
    <w:link w:val="Heading1"/>
    <w:uiPriority w:val="9"/>
    <w:rsid w:val="0047473B"/>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rsid w:val="0047473B"/>
    <w:pPr>
      <w:spacing w:after="120" w:line="276" w:lineRule="auto"/>
      <w:ind w:left="-851" w:right="-754"/>
    </w:pPr>
  </w:style>
  <w:style w:type="character" w:customStyle="1" w:styleId="BodyTextChar">
    <w:name w:val="Body Text Char"/>
    <w:basedOn w:val="DefaultParagraphFont"/>
    <w:link w:val="BodyText"/>
    <w:uiPriority w:val="99"/>
    <w:rsid w:val="00474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F83DF118A1E840B655D3833A79EFB1" ma:contentTypeVersion="10" ma:contentTypeDescription="Create a new document." ma:contentTypeScope="" ma:versionID="2141a793694c23cbf34d7fcfe6030eb9">
  <xsd:schema xmlns:xsd="http://www.w3.org/2001/XMLSchema" xmlns:xs="http://www.w3.org/2001/XMLSchema" xmlns:p="http://schemas.microsoft.com/office/2006/metadata/properties" xmlns:ns2="6424d6d4-fa7b-4159-ae1d-ad10ea5001ab" xmlns:ns3="d5cca1da-44f4-4424-90ee-6a5cc1ff9000" targetNamespace="http://schemas.microsoft.com/office/2006/metadata/properties" ma:root="true" ma:fieldsID="b507e41eb3f063ab14bde22a5b6087c1" ns2:_="" ns3:_="">
    <xsd:import namespace="6424d6d4-fa7b-4159-ae1d-ad10ea5001ab"/>
    <xsd:import namespace="d5cca1da-44f4-4424-90ee-6a5cc1ff90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4d6d4-fa7b-4159-ae1d-ad10ea500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ca1da-44f4-4424-90ee-6a5cc1ff90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362B1-3DC8-4CA2-BBAE-73CA43F440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ED1104-8DA8-4C64-9267-8E249D2D34F3}">
  <ds:schemaRefs>
    <ds:schemaRef ds:uri="http://schemas.microsoft.com/sharepoint/v3/contenttype/forms"/>
  </ds:schemaRefs>
</ds:datastoreItem>
</file>

<file path=customXml/itemProps3.xml><?xml version="1.0" encoding="utf-8"?>
<ds:datastoreItem xmlns:ds="http://schemas.openxmlformats.org/officeDocument/2006/customXml" ds:itemID="{BEEF7398-0CB2-4E0D-9820-4D0F28C2E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4d6d4-fa7b-4159-ae1d-ad10ea5001ab"/>
    <ds:schemaRef ds:uri="d5cca1da-44f4-4424-90ee-6a5cc1ff9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0F9D08-09F3-4B42-A4ED-367227902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9644</Characters>
  <Application>Microsoft Office Word</Application>
  <DocSecurity>0</DocSecurity>
  <Lines>80</Lines>
  <Paragraphs>22</Paragraphs>
  <ScaleCrop>false</ScaleCrop>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Latchayya</dc:creator>
  <cp:keywords/>
  <dc:description/>
  <cp:lastModifiedBy>Lynne Haigh</cp:lastModifiedBy>
  <cp:revision>6</cp:revision>
  <cp:lastPrinted>2023-06-15T13:28:00Z</cp:lastPrinted>
  <dcterms:created xsi:type="dcterms:W3CDTF">2023-06-15T13:13:00Z</dcterms:created>
  <dcterms:modified xsi:type="dcterms:W3CDTF">2025-07-03T14:01:00Z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0x010100CEF83DF118A1E840B655D3833A79EFB1</vt:lpwstr>
  </property>
</Properties>
</file>